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E05" w:rsidRDefault="00CA1FB9" w:rsidP="00D701B9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  <w:bookmarkStart w:id="0" w:name="_GoBack"/>
      <w:bookmarkEnd w:id="0"/>
      <w:r>
        <w:rPr>
          <w:noProof/>
          <w:lang w:eastAsia="es-BO"/>
        </w:rPr>
        <w:drawing>
          <wp:inline distT="0" distB="0" distL="0" distR="0" wp14:anchorId="39AFE57B" wp14:editId="2C037122">
            <wp:extent cx="2425148" cy="1674414"/>
            <wp:effectExtent l="0" t="0" r="0" b="0"/>
            <wp:docPr id="14" name="13 Imagen" descr="GTB fondo-blan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Imagen" descr="GTB fondo-blanco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148" cy="167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E634DF" w:rsidRDefault="00E634DF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E634DF" w:rsidRDefault="00E634DF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25E05" w:rsidRDefault="00F25E05" w:rsidP="00F25E05">
      <w:pPr>
        <w:widowControl w:val="0"/>
        <w:kinsoku w:val="0"/>
        <w:spacing w:after="0" w:line="240" w:lineRule="auto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:rsidR="00FA5323" w:rsidRDefault="00FA5323" w:rsidP="00F25E05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0"/>
          <w:szCs w:val="20"/>
          <w:lang w:val="es-ES"/>
        </w:rPr>
      </w:pPr>
    </w:p>
    <w:p w:rsidR="00FA5323" w:rsidRPr="00FE6095" w:rsidRDefault="00FA5323" w:rsidP="00F25E05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0"/>
          <w:szCs w:val="20"/>
          <w:lang w:val="es-ES"/>
        </w:rPr>
      </w:pPr>
    </w:p>
    <w:p w:rsidR="00814151" w:rsidRPr="00FE6095" w:rsidRDefault="00814151" w:rsidP="00F25E05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0"/>
          <w:szCs w:val="20"/>
          <w:lang w:val="es-ES"/>
        </w:rPr>
      </w:pPr>
    </w:p>
    <w:p w:rsidR="00470FC9" w:rsidRDefault="00E634DF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40"/>
          <w:szCs w:val="40"/>
          <w:lang w:val="es-ES_tradnl" w:bidi="en-US"/>
        </w:rPr>
      </w:pPr>
      <w:r w:rsidRPr="00E634DF">
        <w:rPr>
          <w:rFonts w:ascii="Arial" w:eastAsia="Times New Roman" w:hAnsi="Arial" w:cs="Arial"/>
          <w:sz w:val="40"/>
          <w:szCs w:val="40"/>
          <w:lang w:val="es-ES_tradnl" w:bidi="en-US"/>
        </w:rPr>
        <w:t>ADQUISICIÓN DE</w:t>
      </w:r>
      <w:r w:rsidR="004836C7">
        <w:rPr>
          <w:rFonts w:ascii="Arial" w:eastAsia="Times New Roman" w:hAnsi="Arial" w:cs="Arial"/>
          <w:sz w:val="40"/>
          <w:szCs w:val="40"/>
          <w:lang w:val="es-ES_tradnl" w:bidi="en-US"/>
        </w:rPr>
        <w:t xml:space="preserve"> </w:t>
      </w:r>
    </w:p>
    <w:p w:rsidR="00E634DF" w:rsidRPr="00E634DF" w:rsidRDefault="00470FC9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40"/>
          <w:szCs w:val="40"/>
          <w:lang w:val="es-ES" w:bidi="en-US"/>
        </w:rPr>
      </w:pPr>
      <w:r>
        <w:rPr>
          <w:rFonts w:ascii="Arial" w:eastAsia="Times New Roman" w:hAnsi="Arial" w:cs="Arial"/>
          <w:sz w:val="40"/>
          <w:szCs w:val="40"/>
          <w:lang w:val="es-ES" w:bidi="en-US"/>
        </w:rPr>
        <w:t>TELÉFONOS SATELITALES</w:t>
      </w:r>
    </w:p>
    <w:p w:rsidR="00E634DF" w:rsidRPr="00E634DF" w:rsidRDefault="00E634DF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40"/>
          <w:szCs w:val="40"/>
          <w:lang w:val="es-ES_tradnl" w:bidi="en-US"/>
        </w:rPr>
      </w:pPr>
      <w:r w:rsidRPr="00E634DF">
        <w:rPr>
          <w:rFonts w:ascii="Arial" w:eastAsia="Times New Roman" w:hAnsi="Arial" w:cs="Arial"/>
          <w:sz w:val="40"/>
          <w:szCs w:val="40"/>
          <w:lang w:val="es-ES_tradnl" w:bidi="en-US"/>
        </w:rPr>
        <w:t>Gestión 201</w:t>
      </w:r>
      <w:r w:rsidR="00470FC9">
        <w:rPr>
          <w:rFonts w:ascii="Arial" w:eastAsia="Times New Roman" w:hAnsi="Arial" w:cs="Arial"/>
          <w:sz w:val="40"/>
          <w:szCs w:val="40"/>
          <w:lang w:val="es-ES_tradnl" w:bidi="en-US"/>
        </w:rPr>
        <w:t>6</w:t>
      </w: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_tradnl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28"/>
          <w:szCs w:val="28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28"/>
          <w:szCs w:val="28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28"/>
          <w:szCs w:val="28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center"/>
        <w:rPr>
          <w:rFonts w:ascii="Arial" w:eastAsia="Times New Roman" w:hAnsi="Arial" w:cs="Arial"/>
          <w:sz w:val="28"/>
          <w:szCs w:val="28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sz w:val="20"/>
          <w:szCs w:val="20"/>
          <w:u w:val="single"/>
          <w:lang w:val="es-ES" w:bidi="en-US"/>
        </w:rPr>
      </w:pPr>
      <w:r w:rsidRPr="00E634DF">
        <w:rPr>
          <w:rFonts w:ascii="Arial" w:eastAsia="Times New Roman" w:hAnsi="Arial" w:cs="Arial"/>
          <w:sz w:val="20"/>
          <w:szCs w:val="20"/>
          <w:u w:val="single"/>
          <w:lang w:val="es-ES" w:bidi="en-US"/>
        </w:rPr>
        <w:t>CONFIDENCIALIDAD</w:t>
      </w: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sz w:val="20"/>
          <w:szCs w:val="20"/>
          <w:lang w:val="es-ES" w:bidi="en-US"/>
        </w:rPr>
      </w:pPr>
      <w:r w:rsidRPr="00E634DF">
        <w:rPr>
          <w:rFonts w:ascii="Arial" w:eastAsia="Times New Roman" w:hAnsi="Arial" w:cs="Arial"/>
          <w:sz w:val="20"/>
          <w:szCs w:val="20"/>
          <w:lang w:val="es-ES" w:bidi="en-US"/>
        </w:rPr>
        <w:t xml:space="preserve">La información contenida en este documento es confidencial y propiedad de la Empresa </w:t>
      </w:r>
      <w:r w:rsidR="00CA1FB9">
        <w:rPr>
          <w:rFonts w:ascii="Arial" w:eastAsia="Times New Roman" w:hAnsi="Arial" w:cs="Arial"/>
          <w:sz w:val="20"/>
          <w:szCs w:val="20"/>
          <w:lang w:val="es-ES" w:bidi="en-US"/>
        </w:rPr>
        <w:t>Gas TransBoliviano S.A.</w:t>
      </w:r>
      <w:r w:rsidRPr="00E634DF">
        <w:rPr>
          <w:rFonts w:ascii="Arial" w:eastAsia="Times New Roman" w:hAnsi="Arial" w:cs="Arial"/>
          <w:sz w:val="20"/>
          <w:szCs w:val="20"/>
          <w:lang w:val="es-ES" w:bidi="en-US"/>
        </w:rPr>
        <w:t xml:space="preserve"> Queda prohibida su copia y/o distribución parcial o total sin el expreso consentimiento del propietario.</w:t>
      </w: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  <w:sectPr w:rsidR="00E634DF" w:rsidRPr="00E634DF" w:rsidSect="00E634DF">
          <w:headerReference w:type="default" r:id="rId10"/>
          <w:footerReference w:type="even" r:id="rId11"/>
          <w:footerReference w:type="default" r:id="rId12"/>
          <w:pgSz w:w="12240" w:h="15840" w:code="1"/>
          <w:pgMar w:top="1440" w:right="1196" w:bottom="1440" w:left="1140" w:header="561" w:footer="561" w:gutter="0"/>
          <w:cols w:space="720"/>
          <w:vAlign w:val="center"/>
          <w:titlePg/>
        </w:sectPr>
      </w:pPr>
    </w:p>
    <w:p w:rsidR="00E634DF" w:rsidRPr="00E634DF" w:rsidRDefault="00E634DF" w:rsidP="00E634DF">
      <w:pPr>
        <w:shd w:val="clear" w:color="auto" w:fill="FFFFFF"/>
        <w:spacing w:after="240" w:line="240" w:lineRule="auto"/>
        <w:ind w:left="450"/>
        <w:jc w:val="center"/>
        <w:rPr>
          <w:rFonts w:ascii="Arial" w:eastAsia="Times New Roman" w:hAnsi="Arial" w:cs="Arial"/>
          <w:sz w:val="28"/>
          <w:szCs w:val="28"/>
          <w:u w:val="single"/>
          <w:lang w:val="es-ES" w:bidi="en-US"/>
        </w:rPr>
      </w:pPr>
    </w:p>
    <w:p w:rsidR="00E634DF" w:rsidRPr="00E634DF" w:rsidRDefault="00E634DF" w:rsidP="00E634DF">
      <w:pPr>
        <w:shd w:val="clear" w:color="auto" w:fill="FFFFFF"/>
        <w:spacing w:after="240" w:line="240" w:lineRule="auto"/>
        <w:ind w:left="450"/>
        <w:jc w:val="center"/>
        <w:rPr>
          <w:rFonts w:ascii="Arial" w:eastAsia="Times New Roman" w:hAnsi="Arial" w:cs="Arial"/>
          <w:sz w:val="28"/>
          <w:szCs w:val="28"/>
          <w:u w:val="single"/>
          <w:lang w:val="es-ES" w:bidi="en-US"/>
        </w:rPr>
      </w:pPr>
      <w:r w:rsidRPr="00E634DF">
        <w:rPr>
          <w:rFonts w:ascii="Arial" w:eastAsia="Times New Roman" w:hAnsi="Arial" w:cs="Arial"/>
          <w:sz w:val="28"/>
          <w:szCs w:val="28"/>
          <w:u w:val="single"/>
          <w:lang w:val="es-ES" w:bidi="en-US"/>
        </w:rPr>
        <w:t>INDICE DE CONTENIDO</w:t>
      </w:r>
    </w:p>
    <w:p w:rsidR="00E634DF" w:rsidRPr="00E634DF" w:rsidRDefault="00E634DF" w:rsidP="00E634DF">
      <w:pPr>
        <w:tabs>
          <w:tab w:val="left" w:pos="440"/>
          <w:tab w:val="right" w:leader="underscore" w:pos="9894"/>
        </w:tabs>
        <w:spacing w:before="120" w:after="0" w:line="240" w:lineRule="auto"/>
        <w:rPr>
          <w:rFonts w:ascii="Calibri" w:eastAsia="Times New Roman" w:hAnsi="Calibri" w:cs="Arial"/>
          <w:b/>
          <w:bCs/>
          <w:i/>
          <w:iCs/>
          <w:sz w:val="24"/>
          <w:szCs w:val="24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</w:p>
    <w:p w:rsidR="00861B74" w:rsidRDefault="00E634DF">
      <w:pPr>
        <w:pStyle w:val="TDC1"/>
        <w:tabs>
          <w:tab w:val="left" w:pos="440"/>
          <w:tab w:val="right" w:leader="underscore" w:pos="8904"/>
        </w:tabs>
        <w:rPr>
          <w:rFonts w:eastAsiaTheme="minorEastAsia"/>
          <w:noProof/>
          <w:lang w:eastAsia="es-BO"/>
        </w:rPr>
      </w:pPr>
      <w:r w:rsidRPr="00DA773D">
        <w:rPr>
          <w:rFonts w:ascii="Calibri" w:eastAsia="Times New Roman" w:hAnsi="Calibri" w:cs="Arial"/>
          <w:b/>
          <w:bCs/>
          <w:i/>
          <w:iCs/>
          <w:color w:val="000000" w:themeColor="text1"/>
          <w:sz w:val="24"/>
          <w:szCs w:val="24"/>
          <w:lang w:val="es-ES" w:bidi="en-US"/>
        </w:rPr>
        <w:fldChar w:fldCharType="begin"/>
      </w:r>
      <w:r w:rsidRPr="00DA773D">
        <w:rPr>
          <w:rFonts w:ascii="Calibri" w:eastAsia="Times New Roman" w:hAnsi="Calibri" w:cs="Arial"/>
          <w:b/>
          <w:bCs/>
          <w:i/>
          <w:iCs/>
          <w:color w:val="000000" w:themeColor="text1"/>
          <w:sz w:val="24"/>
          <w:szCs w:val="24"/>
          <w:lang w:val="es-ES" w:bidi="en-US"/>
        </w:rPr>
        <w:instrText xml:space="preserve"> TOC \o "1-3" \h \z \u </w:instrText>
      </w:r>
      <w:r w:rsidRPr="00DA773D">
        <w:rPr>
          <w:rFonts w:ascii="Calibri" w:eastAsia="Times New Roman" w:hAnsi="Calibri" w:cs="Arial"/>
          <w:b/>
          <w:bCs/>
          <w:i/>
          <w:iCs/>
          <w:color w:val="000000" w:themeColor="text1"/>
          <w:sz w:val="24"/>
          <w:szCs w:val="24"/>
          <w:lang w:val="es-ES" w:bidi="en-US"/>
        </w:rPr>
        <w:fldChar w:fldCharType="separate"/>
      </w:r>
      <w:hyperlink w:anchor="_Toc464487659" w:history="1">
        <w:r w:rsidR="00861B74" w:rsidRPr="002B5606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1.</w:t>
        </w:r>
        <w:r w:rsidR="00861B74">
          <w:rPr>
            <w:rFonts w:eastAsiaTheme="minorEastAsia"/>
            <w:noProof/>
            <w:lang w:eastAsia="es-BO"/>
          </w:rPr>
          <w:tab/>
        </w:r>
        <w:r w:rsidR="00861B74" w:rsidRPr="002B5606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Introducción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_Toc464487659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3</w:t>
        </w:r>
        <w:r w:rsidR="00861B74">
          <w:rPr>
            <w:noProof/>
            <w:webHidden/>
          </w:rPr>
          <w:fldChar w:fldCharType="end"/>
        </w:r>
      </w:hyperlink>
    </w:p>
    <w:p w:rsidR="00861B74" w:rsidRDefault="00F961ED">
      <w:pPr>
        <w:pStyle w:val="TDC1"/>
        <w:tabs>
          <w:tab w:val="left" w:pos="440"/>
          <w:tab w:val="right" w:leader="underscore" w:pos="8904"/>
        </w:tabs>
        <w:rPr>
          <w:rFonts w:eastAsiaTheme="minorEastAsia"/>
          <w:noProof/>
          <w:lang w:eastAsia="es-BO"/>
        </w:rPr>
      </w:pPr>
      <w:hyperlink w:anchor="_Toc464487660" w:history="1">
        <w:r w:rsidR="00861B74" w:rsidRPr="002B5606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2.</w:t>
        </w:r>
        <w:r w:rsidR="00861B74">
          <w:rPr>
            <w:rFonts w:eastAsiaTheme="minorEastAsia"/>
            <w:noProof/>
            <w:lang w:eastAsia="es-BO"/>
          </w:rPr>
          <w:tab/>
        </w:r>
        <w:r w:rsidR="00861B74" w:rsidRPr="002B5606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Alcance del SERVICIO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_Toc464487660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3</w:t>
        </w:r>
        <w:r w:rsidR="00861B74">
          <w:rPr>
            <w:noProof/>
            <w:webHidden/>
          </w:rPr>
          <w:fldChar w:fldCharType="end"/>
        </w:r>
      </w:hyperlink>
    </w:p>
    <w:p w:rsidR="00861B74" w:rsidRDefault="00F961ED">
      <w:pPr>
        <w:pStyle w:val="TDC2"/>
        <w:tabs>
          <w:tab w:val="right" w:leader="underscore" w:pos="8904"/>
        </w:tabs>
        <w:rPr>
          <w:rFonts w:eastAsiaTheme="minorEastAsia"/>
          <w:noProof/>
          <w:lang w:eastAsia="es-BO"/>
        </w:rPr>
      </w:pPr>
      <w:hyperlink w:anchor="_Toc464487661" w:history="1">
        <w:r w:rsidR="00861B74" w:rsidRPr="002B5606">
          <w:rPr>
            <w:rStyle w:val="Hipervnculo"/>
            <w:rFonts w:ascii="Arial" w:eastAsia="Times New Roman" w:hAnsi="Arial" w:cs="Arial"/>
            <w:caps/>
            <w:noProof/>
            <w:spacing w:val="15"/>
            <w:lang w:val="es-ES_tradnl" w:bidi="en-US"/>
          </w:rPr>
          <w:t>2.1 CANTIDAD DE EQUIPOS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_Toc464487661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3</w:t>
        </w:r>
        <w:r w:rsidR="00861B74">
          <w:rPr>
            <w:noProof/>
            <w:webHidden/>
          </w:rPr>
          <w:fldChar w:fldCharType="end"/>
        </w:r>
      </w:hyperlink>
    </w:p>
    <w:p w:rsidR="00861B74" w:rsidRDefault="00F961ED">
      <w:pPr>
        <w:pStyle w:val="TDC2"/>
        <w:tabs>
          <w:tab w:val="right" w:leader="underscore" w:pos="8904"/>
        </w:tabs>
        <w:rPr>
          <w:rFonts w:eastAsiaTheme="minorEastAsia"/>
          <w:noProof/>
          <w:lang w:eastAsia="es-BO"/>
        </w:rPr>
      </w:pPr>
      <w:hyperlink w:anchor="_Toc464487662" w:history="1">
        <w:r w:rsidR="00861B74" w:rsidRPr="002B5606">
          <w:rPr>
            <w:rStyle w:val="Hipervnculo"/>
            <w:rFonts w:ascii="Arial" w:eastAsia="Times New Roman" w:hAnsi="Arial" w:cs="Arial"/>
            <w:caps/>
            <w:noProof/>
            <w:spacing w:val="15"/>
            <w:lang w:val="es-ES_tradnl" w:bidi="en-US"/>
          </w:rPr>
          <w:t>2.2 PROVISIÓN DE SERVICIOS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_Toc464487662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3</w:t>
        </w:r>
        <w:r w:rsidR="00861B74">
          <w:rPr>
            <w:noProof/>
            <w:webHidden/>
          </w:rPr>
          <w:fldChar w:fldCharType="end"/>
        </w:r>
      </w:hyperlink>
    </w:p>
    <w:p w:rsidR="00861B74" w:rsidRDefault="00F961ED">
      <w:pPr>
        <w:pStyle w:val="TDC3"/>
        <w:tabs>
          <w:tab w:val="right" w:leader="underscore" w:pos="8904"/>
        </w:tabs>
        <w:rPr>
          <w:rFonts w:eastAsiaTheme="minorEastAsia"/>
          <w:noProof/>
          <w:lang w:eastAsia="es-BO"/>
        </w:rPr>
      </w:pPr>
      <w:hyperlink w:anchor="_Toc464487663" w:history="1">
        <w:r w:rsidR="00861B74" w:rsidRPr="002B5606">
          <w:rPr>
            <w:rStyle w:val="Hipervnculo"/>
            <w:rFonts w:ascii="Arial" w:eastAsia="Times New Roman" w:hAnsi="Arial" w:cs="Arial"/>
            <w:caps/>
            <w:noProof/>
            <w:spacing w:val="15"/>
            <w:lang w:val="es-ES_tradnl" w:bidi="en-US"/>
          </w:rPr>
          <w:t>2.2.1 GARANTIA Y SOPORTE TÉCNICO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_Toc464487663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3</w:t>
        </w:r>
        <w:r w:rsidR="00861B74">
          <w:rPr>
            <w:noProof/>
            <w:webHidden/>
          </w:rPr>
          <w:fldChar w:fldCharType="end"/>
        </w:r>
      </w:hyperlink>
    </w:p>
    <w:p w:rsidR="00861B74" w:rsidRDefault="00F961ED">
      <w:pPr>
        <w:pStyle w:val="TDC3"/>
        <w:tabs>
          <w:tab w:val="right" w:leader="underscore" w:pos="8904"/>
        </w:tabs>
        <w:rPr>
          <w:rFonts w:eastAsiaTheme="minorEastAsia"/>
          <w:noProof/>
          <w:lang w:eastAsia="es-BO"/>
        </w:rPr>
      </w:pPr>
      <w:hyperlink w:anchor="_Toc464487664" w:history="1">
        <w:r w:rsidR="00861B74" w:rsidRPr="002B5606">
          <w:rPr>
            <w:rStyle w:val="Hipervnculo"/>
            <w:rFonts w:ascii="Arial" w:eastAsia="Times New Roman" w:hAnsi="Arial" w:cs="Arial"/>
            <w:caps/>
            <w:noProof/>
            <w:spacing w:val="15"/>
            <w:lang w:val="es-ES_tradnl" w:bidi="en-US"/>
          </w:rPr>
          <w:t>2.2.2 ENTREGA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_Toc464487664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4</w:t>
        </w:r>
        <w:r w:rsidR="00861B74">
          <w:rPr>
            <w:noProof/>
            <w:webHidden/>
          </w:rPr>
          <w:fldChar w:fldCharType="end"/>
        </w:r>
      </w:hyperlink>
    </w:p>
    <w:p w:rsidR="00861B74" w:rsidRDefault="00F961ED">
      <w:pPr>
        <w:pStyle w:val="TDC1"/>
        <w:tabs>
          <w:tab w:val="left" w:pos="440"/>
          <w:tab w:val="right" w:leader="underscore" w:pos="8904"/>
        </w:tabs>
        <w:rPr>
          <w:rFonts w:eastAsiaTheme="minorEastAsia"/>
          <w:noProof/>
          <w:lang w:eastAsia="es-BO"/>
        </w:rPr>
      </w:pPr>
      <w:hyperlink w:anchor="_Toc464487665" w:history="1">
        <w:r w:rsidR="00861B74" w:rsidRPr="002B5606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3.</w:t>
        </w:r>
        <w:r w:rsidR="00861B74">
          <w:rPr>
            <w:rFonts w:eastAsiaTheme="minorEastAsia"/>
            <w:noProof/>
            <w:lang w:eastAsia="es-BO"/>
          </w:rPr>
          <w:tab/>
        </w:r>
        <w:r w:rsidR="00861B74" w:rsidRPr="002B5606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PRESENTACION DE LAS OFERTAS</w:t>
        </w:r>
        <w:r w:rsidR="00861B74">
          <w:rPr>
            <w:noProof/>
            <w:webHidden/>
          </w:rPr>
          <w:tab/>
        </w:r>
        <w:r w:rsidR="00861B74">
          <w:rPr>
            <w:noProof/>
            <w:webHidden/>
          </w:rPr>
          <w:fldChar w:fldCharType="begin"/>
        </w:r>
        <w:r w:rsidR="00861B74">
          <w:rPr>
            <w:noProof/>
            <w:webHidden/>
          </w:rPr>
          <w:instrText xml:space="preserve"> PAGEREF _Toc464487665 \h </w:instrText>
        </w:r>
        <w:r w:rsidR="00861B74">
          <w:rPr>
            <w:noProof/>
            <w:webHidden/>
          </w:rPr>
        </w:r>
        <w:r w:rsidR="00861B74">
          <w:rPr>
            <w:noProof/>
            <w:webHidden/>
          </w:rPr>
          <w:fldChar w:fldCharType="separate"/>
        </w:r>
        <w:r w:rsidR="00861B74">
          <w:rPr>
            <w:noProof/>
            <w:webHidden/>
          </w:rPr>
          <w:t>4</w:t>
        </w:r>
        <w:r w:rsidR="00861B74">
          <w:rPr>
            <w:noProof/>
            <w:webHidden/>
          </w:rPr>
          <w:fldChar w:fldCharType="end"/>
        </w:r>
      </w:hyperlink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  <w:r w:rsidRPr="00DA773D">
        <w:rPr>
          <w:rFonts w:ascii="Arial" w:eastAsia="Times New Roman" w:hAnsi="Arial" w:cs="Arial"/>
          <w:color w:val="000000" w:themeColor="text1"/>
          <w:lang w:val="es-ES" w:bidi="en-US"/>
        </w:rPr>
        <w:fldChar w:fldCharType="end"/>
      </w: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br w:type="page"/>
      </w:r>
    </w:p>
    <w:p w:rsidR="00E634DF" w:rsidRPr="00226D1D" w:rsidRDefault="00E634DF" w:rsidP="00226D1D">
      <w:pPr>
        <w:pStyle w:val="Prrafodelista"/>
        <w:numPr>
          <w:ilvl w:val="0"/>
          <w:numId w:val="46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tabs>
          <w:tab w:val="num" w:pos="720"/>
        </w:tabs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1" w:name="_Toc256434544"/>
      <w:bookmarkStart w:id="2" w:name="_Toc464487659"/>
      <w:r w:rsidRPr="00226D1D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lastRenderedPageBreak/>
        <w:t>Introducción</w:t>
      </w:r>
      <w:bookmarkEnd w:id="1"/>
      <w:bookmarkEnd w:id="2"/>
    </w:p>
    <w:p w:rsidR="00E634DF" w:rsidRPr="00E634DF" w:rsidRDefault="00CA1FB9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_tradnl" w:bidi="en-US"/>
        </w:rPr>
      </w:pPr>
      <w:r>
        <w:rPr>
          <w:rFonts w:ascii="Arial" w:eastAsia="Times New Roman" w:hAnsi="Arial" w:cs="Arial"/>
          <w:lang w:val="es-ES" w:bidi="en-US"/>
        </w:rPr>
        <w:t>Gas TransBoliviano S.A.</w:t>
      </w:r>
      <w:r w:rsidR="00E634DF" w:rsidRPr="00E634DF">
        <w:rPr>
          <w:rFonts w:ascii="Arial" w:eastAsia="Times New Roman" w:hAnsi="Arial" w:cs="Arial"/>
          <w:lang w:val="es-ES" w:bidi="en-US"/>
        </w:rPr>
        <w:t xml:space="preserve">, en cumplimiento a su plan anual de </w:t>
      </w:r>
      <w:r w:rsidR="00216EB7">
        <w:rPr>
          <w:rFonts w:ascii="Arial" w:eastAsia="Times New Roman" w:hAnsi="Arial" w:cs="Arial"/>
          <w:lang w:val="es-ES" w:bidi="en-US"/>
        </w:rPr>
        <w:t xml:space="preserve">provisión de </w:t>
      </w:r>
      <w:r w:rsidR="00470FC9">
        <w:rPr>
          <w:rFonts w:ascii="Arial" w:eastAsia="Times New Roman" w:hAnsi="Arial" w:cs="Arial"/>
          <w:lang w:val="es-ES" w:bidi="en-US"/>
        </w:rPr>
        <w:t>equipos hardware de comunicaciones</w:t>
      </w:r>
      <w:r w:rsidR="00E634DF" w:rsidRPr="00E634DF">
        <w:rPr>
          <w:rFonts w:ascii="Arial" w:eastAsia="Times New Roman" w:hAnsi="Arial" w:cs="Arial"/>
          <w:lang w:val="es-ES" w:bidi="en-US"/>
        </w:rPr>
        <w:t xml:space="preserve">, invita a presentar </w:t>
      </w:r>
      <w:r w:rsidR="00216EB7">
        <w:rPr>
          <w:rFonts w:ascii="Arial" w:eastAsia="Times New Roman" w:hAnsi="Arial" w:cs="Arial"/>
          <w:lang w:val="es-ES" w:bidi="en-US"/>
        </w:rPr>
        <w:t>propuestas para la provisión d</w:t>
      </w:r>
      <w:r w:rsidR="00470FC9">
        <w:rPr>
          <w:rFonts w:ascii="Arial" w:eastAsia="Times New Roman" w:hAnsi="Arial" w:cs="Arial"/>
          <w:lang w:val="es-ES" w:bidi="en-US"/>
        </w:rPr>
        <w:t xml:space="preserve">e teléfonos satelitales en la segunda versión de la feria YPFB Compa </w:t>
      </w:r>
      <w:r w:rsidR="00861B74">
        <w:rPr>
          <w:rFonts w:ascii="Arial" w:eastAsia="Times New Roman" w:hAnsi="Arial" w:cs="Arial"/>
          <w:lang w:val="es-ES" w:bidi="en-US"/>
        </w:rPr>
        <w:t>2016.</w:t>
      </w:r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 xml:space="preserve">Para poder enviar una oferta la empresa deberá </w:t>
      </w:r>
      <w:r w:rsidR="00E913A2">
        <w:rPr>
          <w:rFonts w:ascii="Arial" w:eastAsia="Times New Roman" w:hAnsi="Arial" w:cs="Arial"/>
          <w:lang w:val="es-ES" w:bidi="en-US"/>
        </w:rPr>
        <w:t>presentar los siguientes documentos</w:t>
      </w:r>
      <w:r w:rsidRPr="00E634DF">
        <w:rPr>
          <w:rFonts w:ascii="Arial" w:eastAsia="Times New Roman" w:hAnsi="Arial" w:cs="Arial"/>
          <w:lang w:val="es-ES" w:bidi="en-US"/>
        </w:rPr>
        <w:t>:</w:t>
      </w:r>
    </w:p>
    <w:p w:rsidR="00E634DF" w:rsidRPr="00E634DF" w:rsidRDefault="00E634DF" w:rsidP="00E634DF">
      <w:pPr>
        <w:numPr>
          <w:ilvl w:val="0"/>
          <w:numId w:val="40"/>
        </w:numPr>
        <w:spacing w:after="240" w:line="240" w:lineRule="auto"/>
        <w:jc w:val="both"/>
        <w:rPr>
          <w:rFonts w:ascii="Arial" w:eastAsia="Times New Roman" w:hAnsi="Arial" w:cs="Arial"/>
          <w:lang w:val="es-ES_tradnl" w:bidi="en-US"/>
        </w:rPr>
      </w:pPr>
      <w:r w:rsidRPr="00E634DF">
        <w:rPr>
          <w:rFonts w:ascii="Arial" w:eastAsia="Times New Roman" w:hAnsi="Arial" w:cs="Arial"/>
          <w:lang w:val="es-ES_tradnl" w:bidi="en-US"/>
        </w:rPr>
        <w:t xml:space="preserve">Certificado </w:t>
      </w:r>
      <w:r w:rsidR="00470FC9">
        <w:rPr>
          <w:rFonts w:ascii="Arial" w:eastAsia="Times New Roman" w:hAnsi="Arial" w:cs="Arial"/>
          <w:lang w:val="es-ES_tradnl" w:bidi="en-US"/>
        </w:rPr>
        <w:t xml:space="preserve">que </w:t>
      </w:r>
      <w:r w:rsidR="007A331F">
        <w:rPr>
          <w:rFonts w:ascii="Arial" w:eastAsia="Times New Roman" w:hAnsi="Arial" w:cs="Arial"/>
          <w:lang w:val="es-ES_tradnl" w:bidi="en-US"/>
        </w:rPr>
        <w:t xml:space="preserve">acredite </w:t>
      </w:r>
      <w:r w:rsidR="004634D5">
        <w:rPr>
          <w:rFonts w:ascii="Arial" w:eastAsia="Times New Roman" w:hAnsi="Arial" w:cs="Arial"/>
          <w:lang w:val="es-ES_tradnl" w:bidi="en-US"/>
        </w:rPr>
        <w:t>que</w:t>
      </w:r>
      <w:r w:rsidR="007A331F">
        <w:rPr>
          <w:rFonts w:ascii="Arial" w:eastAsia="Times New Roman" w:hAnsi="Arial" w:cs="Arial"/>
          <w:lang w:val="es-ES_tradnl" w:bidi="en-US"/>
        </w:rPr>
        <w:t xml:space="preserve"> l</w:t>
      </w:r>
      <w:r w:rsidR="00216EB7">
        <w:rPr>
          <w:rFonts w:ascii="Arial" w:eastAsia="Times New Roman" w:hAnsi="Arial" w:cs="Arial"/>
          <w:lang w:val="es-ES_tradnl" w:bidi="en-US"/>
        </w:rPr>
        <w:t xml:space="preserve">os </w:t>
      </w:r>
      <w:r w:rsidR="00470FC9">
        <w:rPr>
          <w:rFonts w:ascii="Arial" w:eastAsia="Times New Roman" w:hAnsi="Arial" w:cs="Arial"/>
          <w:lang w:val="es-ES_tradnl" w:bidi="en-US"/>
        </w:rPr>
        <w:t>equipos</w:t>
      </w:r>
      <w:r w:rsidR="00216EB7">
        <w:rPr>
          <w:rFonts w:ascii="Arial" w:eastAsia="Times New Roman" w:hAnsi="Arial" w:cs="Arial"/>
          <w:lang w:val="es-ES_tradnl" w:bidi="en-US"/>
        </w:rPr>
        <w:t xml:space="preserve"> ofertados son originales. </w:t>
      </w:r>
    </w:p>
    <w:p w:rsidR="00E634DF" w:rsidRPr="00226D1D" w:rsidRDefault="00E634DF" w:rsidP="00226D1D">
      <w:pPr>
        <w:pStyle w:val="Prrafodelista"/>
        <w:numPr>
          <w:ilvl w:val="0"/>
          <w:numId w:val="46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tabs>
          <w:tab w:val="num" w:pos="720"/>
        </w:tabs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3" w:name="_Toc464487660"/>
      <w:r w:rsidRPr="00226D1D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 xml:space="preserve">Alcance del </w:t>
      </w:r>
      <w:r w:rsidR="00C96EF0" w:rsidRPr="00226D1D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SERVICIO</w:t>
      </w:r>
      <w:bookmarkEnd w:id="3"/>
    </w:p>
    <w:p w:rsidR="00E634DF" w:rsidRPr="00E634DF" w:rsidRDefault="00E634DF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 xml:space="preserve">El alcance del </w:t>
      </w:r>
      <w:r w:rsidR="00C96EF0">
        <w:rPr>
          <w:rFonts w:ascii="Arial" w:eastAsia="Times New Roman" w:hAnsi="Arial" w:cs="Arial"/>
          <w:lang w:val="es-ES" w:bidi="en-US"/>
        </w:rPr>
        <w:t>servicio</w:t>
      </w:r>
      <w:r w:rsidRPr="00E634DF">
        <w:rPr>
          <w:rFonts w:ascii="Arial" w:eastAsia="Times New Roman" w:hAnsi="Arial" w:cs="Arial"/>
          <w:lang w:val="es-ES" w:bidi="en-US"/>
        </w:rPr>
        <w:t xml:space="preserve"> se describe en los siguientes puntos: </w:t>
      </w:r>
    </w:p>
    <w:p w:rsidR="00E634DF" w:rsidRPr="00E634DF" w:rsidRDefault="00E634DF" w:rsidP="00E634DF">
      <w:pPr>
        <w:pBdr>
          <w:top w:val="single" w:sz="24" w:space="0" w:color="DBE5F1"/>
          <w:left w:val="single" w:sz="24" w:space="0" w:color="DBE5F1"/>
          <w:bottom w:val="single" w:sz="24" w:space="0" w:color="DBE5F1"/>
          <w:right w:val="single" w:sz="24" w:space="0" w:color="DBE5F1"/>
        </w:pBdr>
        <w:shd w:val="clear" w:color="auto" w:fill="DBE5F1"/>
        <w:spacing w:before="240" w:after="240" w:line="240" w:lineRule="auto"/>
        <w:ind w:left="567"/>
        <w:jc w:val="both"/>
        <w:outlineLvl w:val="1"/>
        <w:rPr>
          <w:rFonts w:ascii="Arial" w:eastAsia="Times New Roman" w:hAnsi="Arial" w:cs="Arial"/>
          <w:caps/>
          <w:spacing w:val="15"/>
          <w:lang w:val="es-ES_tradnl" w:bidi="en-US"/>
        </w:rPr>
      </w:pPr>
      <w:bookmarkStart w:id="4" w:name="_Toc256434546"/>
      <w:bookmarkStart w:id="5" w:name="_Toc464487661"/>
      <w:r w:rsidRPr="00E634DF">
        <w:rPr>
          <w:rFonts w:ascii="Arial" w:eastAsia="Times New Roman" w:hAnsi="Arial" w:cs="Arial"/>
          <w:caps/>
          <w:spacing w:val="15"/>
          <w:lang w:val="es-ES_tradnl" w:bidi="en-US"/>
        </w:rPr>
        <w:t xml:space="preserve">2.1 CANTIDAD DE </w:t>
      </w:r>
      <w:bookmarkEnd w:id="4"/>
      <w:r w:rsidR="00470FC9">
        <w:rPr>
          <w:rFonts w:ascii="Arial" w:eastAsia="Times New Roman" w:hAnsi="Arial" w:cs="Arial"/>
          <w:caps/>
          <w:spacing w:val="15"/>
          <w:lang w:val="es-ES_tradnl" w:bidi="en-US"/>
        </w:rPr>
        <w:t>EQUIPOS</w:t>
      </w:r>
      <w:bookmarkEnd w:id="5"/>
    </w:p>
    <w:p w:rsidR="00E634DF" w:rsidRDefault="00CA1FB9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_tradnl" w:bidi="en-US"/>
        </w:rPr>
      </w:pPr>
      <w:r>
        <w:rPr>
          <w:rFonts w:ascii="Arial" w:eastAsia="Times New Roman" w:hAnsi="Arial" w:cs="Arial"/>
          <w:lang w:val="es-ES_tradnl" w:bidi="en-US"/>
        </w:rPr>
        <w:t>Gas TransBoliviano S.A.</w:t>
      </w:r>
      <w:r w:rsidR="00E634DF" w:rsidRPr="00E634DF">
        <w:rPr>
          <w:rFonts w:ascii="Arial" w:eastAsia="Times New Roman" w:hAnsi="Arial" w:cs="Arial"/>
          <w:lang w:val="es-ES_tradnl" w:bidi="en-US"/>
        </w:rPr>
        <w:t xml:space="preserve"> requerirá para </w:t>
      </w:r>
      <w:r w:rsidR="00470FC9">
        <w:rPr>
          <w:rFonts w:ascii="Arial" w:eastAsia="Times New Roman" w:hAnsi="Arial" w:cs="Arial"/>
          <w:lang w:val="es-ES_tradnl" w:bidi="en-US"/>
        </w:rPr>
        <w:t>el segundo semestre de</w:t>
      </w:r>
      <w:r w:rsidR="00E634DF" w:rsidRPr="00E634DF">
        <w:rPr>
          <w:rFonts w:ascii="Arial" w:eastAsia="Times New Roman" w:hAnsi="Arial" w:cs="Arial"/>
          <w:lang w:val="es-ES_tradnl" w:bidi="en-US"/>
        </w:rPr>
        <w:t xml:space="preserve"> </w:t>
      </w:r>
      <w:r w:rsidR="00E634DF" w:rsidRPr="000B2B39">
        <w:rPr>
          <w:rFonts w:ascii="Arial" w:eastAsia="Times New Roman" w:hAnsi="Arial" w:cs="Arial"/>
          <w:lang w:val="es-ES_tradnl" w:bidi="en-US"/>
        </w:rPr>
        <w:t>201</w:t>
      </w:r>
      <w:r w:rsidR="00470FC9">
        <w:rPr>
          <w:rFonts w:ascii="Arial" w:eastAsia="Times New Roman" w:hAnsi="Arial" w:cs="Arial"/>
          <w:lang w:val="es-ES_tradnl" w:bidi="en-US"/>
        </w:rPr>
        <w:t>6 los siguientes equipos</w:t>
      </w:r>
      <w:r w:rsidR="00E634DF" w:rsidRPr="00E634DF">
        <w:rPr>
          <w:rFonts w:ascii="Arial" w:eastAsia="Times New Roman" w:hAnsi="Arial" w:cs="Arial"/>
          <w:lang w:val="es-ES_tradnl" w:bidi="en-US"/>
        </w:rPr>
        <w:t>:</w:t>
      </w:r>
    </w:p>
    <w:tbl>
      <w:tblPr>
        <w:tblW w:w="841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6289"/>
        <w:gridCol w:w="832"/>
        <w:gridCol w:w="1013"/>
      </w:tblGrid>
      <w:tr w:rsidR="00ED205C" w:rsidRPr="00470FC9" w:rsidTr="00ED205C">
        <w:trPr>
          <w:trHeight w:val="252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70FC9" w:rsidRPr="00470FC9" w:rsidRDefault="00470FC9" w:rsidP="00ED2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Nº</w:t>
            </w:r>
          </w:p>
        </w:tc>
        <w:tc>
          <w:tcPr>
            <w:tcW w:w="628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FC9" w:rsidRPr="00470FC9" w:rsidRDefault="00470FC9" w:rsidP="00470F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Descripción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70FC9" w:rsidRPr="00470FC9" w:rsidRDefault="00470FC9" w:rsidP="00470F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Unidad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470FC9" w:rsidRPr="00470FC9" w:rsidRDefault="00470FC9" w:rsidP="00470F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Cantidad</w:t>
            </w:r>
          </w:p>
        </w:tc>
      </w:tr>
      <w:tr w:rsidR="00ED205C" w:rsidRPr="00470FC9" w:rsidTr="00ED205C">
        <w:trPr>
          <w:trHeight w:val="717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70FC9" w:rsidRPr="00470FC9" w:rsidRDefault="00470FC9" w:rsidP="00470F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1</w:t>
            </w:r>
          </w:p>
        </w:tc>
        <w:tc>
          <w:tcPr>
            <w:tcW w:w="6289" w:type="dxa"/>
            <w:shd w:val="clear" w:color="auto" w:fill="auto"/>
            <w:hideMark/>
          </w:tcPr>
          <w:p w:rsidR="00ED205C" w:rsidRDefault="00470FC9" w:rsidP="00470F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Teléfono Satelital Iridium Modelo 9555 </w:t>
            </w:r>
          </w:p>
          <w:p w:rsidR="00ED205C" w:rsidRDefault="00ED205C" w:rsidP="00ED20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D</w:t>
            </w:r>
            <w:r w:rsidR="00470FC9"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ebe incluir:  </w:t>
            </w:r>
          </w:p>
          <w:p w:rsid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Batería recargable</w:t>
            </w:r>
          </w:p>
          <w:p w:rsid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Cargador de pared, </w:t>
            </w:r>
          </w:p>
          <w:p w:rsidR="00ED205C" w:rsidRDefault="00470FC9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Cargador de Vehículo</w:t>
            </w:r>
          </w:p>
          <w:p w:rsidR="00ED205C" w:rsidRDefault="00470FC9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Kit</w:t>
            </w:r>
            <w:r w:rsid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 de conectores internacionales</w:t>
            </w:r>
          </w:p>
          <w:p w:rsid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Manos libres</w:t>
            </w:r>
          </w:p>
          <w:p w:rsidR="00ED205C" w:rsidRDefault="00470FC9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Antena para vehículo</w:t>
            </w:r>
            <w:r w:rsid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 </w:t>
            </w:r>
          </w:p>
          <w:p w:rsid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Antena Auxiliar</w:t>
            </w:r>
          </w:p>
          <w:p w:rsidR="00ED205C" w:rsidRDefault="00470FC9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Cable USB</w:t>
            </w:r>
            <w:r w:rsid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 de datos</w:t>
            </w:r>
          </w:p>
          <w:p w:rsid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Funda de cuero</w:t>
            </w:r>
          </w:p>
          <w:p w:rsidR="00470FC9" w:rsidRP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CD y </w:t>
            </w:r>
            <w:r w:rsidR="00470FC9"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Manuales.</w:t>
            </w:r>
          </w:p>
        </w:tc>
        <w:tc>
          <w:tcPr>
            <w:tcW w:w="832" w:type="dxa"/>
            <w:shd w:val="clear" w:color="auto" w:fill="auto"/>
            <w:noWrap/>
            <w:hideMark/>
          </w:tcPr>
          <w:p w:rsidR="00470FC9" w:rsidRPr="00470FC9" w:rsidRDefault="00470FC9" w:rsidP="00470F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pz</w:t>
            </w:r>
          </w:p>
        </w:tc>
        <w:tc>
          <w:tcPr>
            <w:tcW w:w="1013" w:type="dxa"/>
            <w:shd w:val="clear" w:color="auto" w:fill="auto"/>
            <w:noWrap/>
            <w:hideMark/>
          </w:tcPr>
          <w:p w:rsidR="00470FC9" w:rsidRPr="00470FC9" w:rsidRDefault="00470FC9" w:rsidP="00470F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6</w:t>
            </w:r>
          </w:p>
        </w:tc>
      </w:tr>
      <w:tr w:rsidR="00ED205C" w:rsidRPr="00470FC9" w:rsidTr="00ED205C">
        <w:trPr>
          <w:trHeight w:val="492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70FC9" w:rsidRPr="00470FC9" w:rsidRDefault="00470FC9" w:rsidP="00470F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2</w:t>
            </w:r>
          </w:p>
        </w:tc>
        <w:tc>
          <w:tcPr>
            <w:tcW w:w="6289" w:type="dxa"/>
            <w:shd w:val="clear" w:color="auto" w:fill="auto"/>
            <w:vAlign w:val="center"/>
            <w:hideMark/>
          </w:tcPr>
          <w:p w:rsidR="00ED205C" w:rsidRDefault="00470FC9" w:rsidP="00470F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Maletín Pelican 1200/9555 </w:t>
            </w:r>
          </w:p>
          <w:p w:rsidR="00ED205C" w:rsidRDefault="00ED205C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El maletín debe ser </w:t>
            </w:r>
            <w:r w:rsidR="00470FC9"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resistente a golpes y a prueba de agua y polvo. </w:t>
            </w:r>
          </w:p>
          <w:p w:rsidR="00470FC9" w:rsidRPr="00ED205C" w:rsidRDefault="00470FC9" w:rsidP="00ED205C">
            <w:pPr>
              <w:pStyle w:val="Prrafodelista"/>
              <w:numPr>
                <w:ilvl w:val="0"/>
                <w:numId w:val="47"/>
              </w:numPr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ED205C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 xml:space="preserve">Su interior  debe estar diseñado para el Iridium 9555 </w:t>
            </w:r>
          </w:p>
        </w:tc>
        <w:tc>
          <w:tcPr>
            <w:tcW w:w="832" w:type="dxa"/>
            <w:shd w:val="clear" w:color="auto" w:fill="auto"/>
            <w:noWrap/>
            <w:hideMark/>
          </w:tcPr>
          <w:p w:rsidR="00470FC9" w:rsidRPr="00470FC9" w:rsidRDefault="00470FC9" w:rsidP="00470F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pz</w:t>
            </w:r>
          </w:p>
        </w:tc>
        <w:tc>
          <w:tcPr>
            <w:tcW w:w="1013" w:type="dxa"/>
            <w:shd w:val="clear" w:color="auto" w:fill="auto"/>
            <w:noWrap/>
            <w:hideMark/>
          </w:tcPr>
          <w:p w:rsidR="00470FC9" w:rsidRPr="00470FC9" w:rsidRDefault="00470FC9" w:rsidP="00470F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BO"/>
              </w:rPr>
            </w:pPr>
            <w:r w:rsidRPr="00470FC9">
              <w:rPr>
                <w:rFonts w:ascii="Arial" w:eastAsia="Times New Roman" w:hAnsi="Arial" w:cs="Arial"/>
                <w:sz w:val="20"/>
                <w:szCs w:val="20"/>
                <w:lang w:eastAsia="es-BO"/>
              </w:rPr>
              <w:t>6</w:t>
            </w:r>
          </w:p>
        </w:tc>
      </w:tr>
    </w:tbl>
    <w:p w:rsidR="00B976B5" w:rsidRDefault="00B976B5" w:rsidP="00E634D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_tradnl" w:bidi="en-US"/>
        </w:rPr>
      </w:pPr>
    </w:p>
    <w:p w:rsidR="00E634DF" w:rsidRPr="00E634DF" w:rsidRDefault="00E634DF" w:rsidP="00E634DF">
      <w:pPr>
        <w:pBdr>
          <w:top w:val="single" w:sz="24" w:space="0" w:color="DBE5F1"/>
          <w:left w:val="single" w:sz="24" w:space="0" w:color="DBE5F1"/>
          <w:bottom w:val="single" w:sz="24" w:space="0" w:color="DBE5F1"/>
          <w:right w:val="single" w:sz="24" w:space="0" w:color="DBE5F1"/>
        </w:pBdr>
        <w:shd w:val="clear" w:color="auto" w:fill="DBE5F1"/>
        <w:spacing w:before="240" w:after="240" w:line="240" w:lineRule="auto"/>
        <w:ind w:left="426"/>
        <w:jc w:val="both"/>
        <w:outlineLvl w:val="1"/>
        <w:rPr>
          <w:rFonts w:ascii="Arial" w:eastAsia="Times New Roman" w:hAnsi="Arial" w:cs="Arial"/>
          <w:caps/>
          <w:spacing w:val="15"/>
          <w:lang w:val="es-ES_tradnl" w:bidi="en-US"/>
        </w:rPr>
      </w:pPr>
      <w:bookmarkStart w:id="6" w:name="_Toc256434548"/>
      <w:bookmarkStart w:id="7" w:name="_Toc464487662"/>
      <w:r w:rsidRPr="00E634DF">
        <w:rPr>
          <w:rFonts w:ascii="Arial" w:eastAsia="Times New Roman" w:hAnsi="Arial" w:cs="Arial"/>
          <w:caps/>
          <w:spacing w:val="15"/>
          <w:lang w:val="es-ES_tradnl" w:bidi="en-US"/>
        </w:rPr>
        <w:t>2.</w:t>
      </w:r>
      <w:r w:rsidR="003C1068">
        <w:rPr>
          <w:rFonts w:ascii="Arial" w:eastAsia="Times New Roman" w:hAnsi="Arial" w:cs="Arial"/>
          <w:caps/>
          <w:spacing w:val="15"/>
          <w:lang w:val="es-ES_tradnl" w:bidi="en-US"/>
        </w:rPr>
        <w:t>2</w:t>
      </w:r>
      <w:r w:rsidRPr="00E634DF">
        <w:rPr>
          <w:rFonts w:ascii="Arial" w:eastAsia="Times New Roman" w:hAnsi="Arial" w:cs="Arial"/>
          <w:caps/>
          <w:spacing w:val="15"/>
          <w:lang w:val="es-ES_tradnl" w:bidi="en-US"/>
        </w:rPr>
        <w:t xml:space="preserve"> PROVISIÓN DE SERVICIOS</w:t>
      </w:r>
      <w:bookmarkEnd w:id="6"/>
      <w:bookmarkEnd w:id="7"/>
    </w:p>
    <w:p w:rsidR="00E634DF" w:rsidRPr="00E634DF" w:rsidRDefault="00E634DF" w:rsidP="00E634DF">
      <w:pPr>
        <w:spacing w:after="0" w:line="240" w:lineRule="auto"/>
        <w:ind w:left="709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>A continuación se especifican las condiciones de los servicios requeridos:</w:t>
      </w:r>
    </w:p>
    <w:p w:rsidR="00E634DF" w:rsidRPr="00E634DF" w:rsidRDefault="00E634DF" w:rsidP="00E634DF">
      <w:pPr>
        <w:pBdr>
          <w:top w:val="single" w:sz="6" w:space="2" w:color="4F81BD"/>
          <w:bottom w:val="single" w:sz="6" w:space="1" w:color="4F81BD"/>
        </w:pBdr>
        <w:spacing w:before="300" w:after="240" w:line="240" w:lineRule="auto"/>
        <w:ind w:left="1418"/>
        <w:jc w:val="both"/>
        <w:outlineLvl w:val="2"/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</w:pPr>
      <w:bookmarkStart w:id="8" w:name="_Toc256434549"/>
      <w:bookmarkStart w:id="9" w:name="_Toc464487663"/>
      <w:r w:rsidRPr="00E634D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2.</w:t>
      </w:r>
      <w:r w:rsidR="003C1068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2</w:t>
      </w:r>
      <w:r w:rsidRPr="00E634D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.</w:t>
      </w:r>
      <w:r w:rsidR="00B44A5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1</w:t>
      </w:r>
      <w:r w:rsidRPr="00E634D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 xml:space="preserve"> GARANTIA Y SOPORTE TÉCNICO</w:t>
      </w:r>
      <w:bookmarkEnd w:id="8"/>
      <w:bookmarkEnd w:id="9"/>
    </w:p>
    <w:p w:rsidR="00B44A5F" w:rsidRPr="00B44A5F" w:rsidRDefault="00861B74" w:rsidP="00E634DF">
      <w:pPr>
        <w:numPr>
          <w:ilvl w:val="0"/>
          <w:numId w:val="37"/>
        </w:numPr>
        <w:spacing w:after="240" w:line="240" w:lineRule="auto"/>
        <w:ind w:left="1778"/>
        <w:jc w:val="both"/>
        <w:rPr>
          <w:rFonts w:ascii="Arial" w:eastAsia="Times New Roman" w:hAnsi="Arial" w:cs="Arial"/>
          <w:lang w:val="es-ES_tradnl" w:bidi="en-US"/>
        </w:rPr>
      </w:pPr>
      <w:r>
        <w:rPr>
          <w:rFonts w:ascii="Arial" w:eastAsia="Times New Roman" w:hAnsi="Arial" w:cs="Arial"/>
          <w:lang w:val="es-ES" w:bidi="en-US"/>
        </w:rPr>
        <w:t>Los ítems ofertados deben tener garantía vigente, no menor a un año, el cual debe ser respaldado con un certificado de garantía.</w:t>
      </w:r>
    </w:p>
    <w:p w:rsidR="00E634DF" w:rsidRPr="00E634DF" w:rsidRDefault="00E634DF" w:rsidP="00E634DF">
      <w:pPr>
        <w:numPr>
          <w:ilvl w:val="0"/>
          <w:numId w:val="37"/>
        </w:numPr>
        <w:spacing w:after="240" w:line="240" w:lineRule="auto"/>
        <w:ind w:left="1778"/>
        <w:jc w:val="both"/>
        <w:rPr>
          <w:rFonts w:ascii="Arial" w:eastAsia="Times New Roman" w:hAnsi="Arial" w:cs="Arial"/>
          <w:lang w:val="es-ES_tradnl" w:bidi="en-US"/>
        </w:rPr>
      </w:pPr>
      <w:r w:rsidRPr="00E634DF">
        <w:rPr>
          <w:rFonts w:ascii="Arial" w:eastAsia="Times New Roman" w:hAnsi="Arial" w:cs="Arial"/>
          <w:lang w:val="es-ES_tradnl" w:bidi="en-US"/>
        </w:rPr>
        <w:lastRenderedPageBreak/>
        <w:t xml:space="preserve">El proveedor deberá entregar </w:t>
      </w:r>
      <w:r w:rsidR="00B44A5F">
        <w:rPr>
          <w:rFonts w:ascii="Arial" w:eastAsia="Times New Roman" w:hAnsi="Arial" w:cs="Arial"/>
          <w:lang w:val="es-ES_tradnl" w:bidi="en-US"/>
        </w:rPr>
        <w:t xml:space="preserve">alguna certificación de la marca que respalde la originalidad de los suministros ofertados. </w:t>
      </w:r>
    </w:p>
    <w:p w:rsidR="00E634DF" w:rsidRPr="00E634DF" w:rsidRDefault="00E634DF" w:rsidP="00E634DF">
      <w:pPr>
        <w:pBdr>
          <w:top w:val="single" w:sz="6" w:space="2" w:color="4F81BD"/>
          <w:bottom w:val="single" w:sz="6" w:space="1" w:color="4F81BD"/>
        </w:pBdr>
        <w:spacing w:before="300" w:after="240" w:line="240" w:lineRule="auto"/>
        <w:ind w:left="1418"/>
        <w:jc w:val="both"/>
        <w:outlineLvl w:val="2"/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</w:pPr>
      <w:bookmarkStart w:id="10" w:name="_Toc464487664"/>
      <w:r w:rsidRPr="00E634D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2.</w:t>
      </w:r>
      <w:r w:rsidR="003C1068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2</w:t>
      </w:r>
      <w:r w:rsidRPr="00E634D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.</w:t>
      </w:r>
      <w:r w:rsidR="00B44A5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>2</w:t>
      </w:r>
      <w:r w:rsidRPr="00E634DF">
        <w:rPr>
          <w:rFonts w:ascii="Arial" w:eastAsia="Times New Roman" w:hAnsi="Arial" w:cs="Arial"/>
          <w:caps/>
          <w:color w:val="000000"/>
          <w:spacing w:val="15"/>
          <w:lang w:val="es-ES_tradnl" w:bidi="en-US"/>
        </w:rPr>
        <w:t xml:space="preserve"> ENTREGA</w:t>
      </w:r>
      <w:bookmarkEnd w:id="10"/>
    </w:p>
    <w:p w:rsidR="00E634DF" w:rsidRPr="00E634DF" w:rsidRDefault="00E634DF" w:rsidP="00E634DF">
      <w:pPr>
        <w:numPr>
          <w:ilvl w:val="0"/>
          <w:numId w:val="38"/>
        </w:numPr>
        <w:spacing w:after="240" w:line="240" w:lineRule="auto"/>
        <w:jc w:val="both"/>
        <w:rPr>
          <w:rFonts w:ascii="Arial" w:eastAsia="Times New Roman" w:hAnsi="Arial" w:cs="Arial"/>
          <w:lang w:val="es-ES_tradnl" w:bidi="en-US"/>
        </w:rPr>
      </w:pPr>
      <w:r w:rsidRPr="00E634DF">
        <w:rPr>
          <w:rFonts w:ascii="Arial" w:eastAsia="Times New Roman" w:hAnsi="Arial" w:cs="Arial"/>
          <w:lang w:val="es-ES_tradnl" w:bidi="en-US"/>
        </w:rPr>
        <w:t xml:space="preserve">El tiempo de entrega esperado </w:t>
      </w:r>
      <w:r w:rsidR="00C96EF0">
        <w:rPr>
          <w:rFonts w:ascii="Arial" w:eastAsia="Times New Roman" w:hAnsi="Arial" w:cs="Arial"/>
          <w:lang w:val="es-ES_tradnl" w:bidi="en-US"/>
        </w:rPr>
        <w:t xml:space="preserve">para el lote de </w:t>
      </w:r>
      <w:r w:rsidR="00B44A5F">
        <w:rPr>
          <w:rFonts w:ascii="Arial" w:eastAsia="Times New Roman" w:hAnsi="Arial" w:cs="Arial"/>
          <w:lang w:val="es-ES_tradnl" w:bidi="en-US"/>
        </w:rPr>
        <w:t>suministros</w:t>
      </w:r>
      <w:r w:rsidR="00C96EF0">
        <w:rPr>
          <w:rFonts w:ascii="Arial" w:eastAsia="Times New Roman" w:hAnsi="Arial" w:cs="Arial"/>
          <w:lang w:val="es-ES_tradnl" w:bidi="en-US"/>
        </w:rPr>
        <w:t xml:space="preserve"> </w:t>
      </w:r>
      <w:r w:rsidRPr="00E634DF">
        <w:rPr>
          <w:rFonts w:ascii="Arial" w:eastAsia="Times New Roman" w:hAnsi="Arial" w:cs="Arial"/>
          <w:lang w:val="es-ES_tradnl" w:bidi="en-US"/>
        </w:rPr>
        <w:t xml:space="preserve">debe ser menor o igual a </w:t>
      </w:r>
      <w:r w:rsidR="008E416B">
        <w:rPr>
          <w:rFonts w:ascii="Arial" w:eastAsia="Times New Roman" w:hAnsi="Arial" w:cs="Arial"/>
          <w:lang w:val="es-ES_tradnl" w:bidi="en-US"/>
        </w:rPr>
        <w:t>30</w:t>
      </w:r>
      <w:r w:rsidRPr="00E634DF">
        <w:rPr>
          <w:rFonts w:ascii="Arial" w:eastAsia="Times New Roman" w:hAnsi="Arial" w:cs="Arial"/>
          <w:lang w:val="es-ES_tradnl" w:bidi="en-US"/>
        </w:rPr>
        <w:t xml:space="preserve"> días calendario una vez recibida la orden de compra </w:t>
      </w:r>
      <w:r w:rsidR="00226D1D">
        <w:rPr>
          <w:rFonts w:ascii="Arial" w:eastAsia="Times New Roman" w:hAnsi="Arial" w:cs="Arial"/>
          <w:lang w:val="es-ES_tradnl" w:bidi="en-US"/>
        </w:rPr>
        <w:t>o</w:t>
      </w:r>
      <w:r w:rsidRPr="00E634DF">
        <w:rPr>
          <w:rFonts w:ascii="Arial" w:eastAsia="Times New Roman" w:hAnsi="Arial" w:cs="Arial"/>
          <w:lang w:val="es-ES_tradnl" w:bidi="en-US"/>
        </w:rPr>
        <w:t xml:space="preserve"> pedido.</w:t>
      </w:r>
    </w:p>
    <w:p w:rsidR="00E634DF" w:rsidRPr="00E634DF" w:rsidRDefault="00226D1D" w:rsidP="00E634DF">
      <w:pPr>
        <w:numPr>
          <w:ilvl w:val="0"/>
          <w:numId w:val="38"/>
        </w:numPr>
        <w:spacing w:after="240" w:line="240" w:lineRule="auto"/>
        <w:jc w:val="both"/>
        <w:rPr>
          <w:rFonts w:ascii="Arial" w:eastAsia="Times New Roman" w:hAnsi="Arial" w:cs="Arial"/>
          <w:lang w:val="es-ES_tradnl" w:bidi="en-US"/>
        </w:rPr>
      </w:pPr>
      <w:r>
        <w:rPr>
          <w:rFonts w:ascii="Arial" w:eastAsia="Times New Roman" w:hAnsi="Arial" w:cs="Arial"/>
          <w:lang w:val="es-ES" w:bidi="en-US"/>
        </w:rPr>
        <w:t>H</w:t>
      </w:r>
      <w:r w:rsidR="00E634DF" w:rsidRPr="00E634DF">
        <w:rPr>
          <w:rFonts w:ascii="Arial" w:eastAsia="Times New Roman" w:hAnsi="Arial" w:cs="Arial"/>
          <w:lang w:val="es-ES" w:bidi="en-US"/>
        </w:rPr>
        <w:t xml:space="preserve">orarios de recepción </w:t>
      </w:r>
      <w:r w:rsidR="001A7B23">
        <w:rPr>
          <w:rFonts w:ascii="Arial" w:eastAsia="Times New Roman" w:hAnsi="Arial" w:cs="Arial"/>
          <w:lang w:val="es-ES" w:bidi="en-US"/>
        </w:rPr>
        <w:t xml:space="preserve">del material </w:t>
      </w:r>
      <w:r w:rsidR="00E634DF" w:rsidRPr="00E634DF">
        <w:rPr>
          <w:rFonts w:ascii="Arial" w:eastAsia="Times New Roman" w:hAnsi="Arial" w:cs="Arial"/>
          <w:lang w:val="es-ES" w:bidi="en-US"/>
        </w:rPr>
        <w:t xml:space="preserve">en Almacén </w:t>
      </w:r>
      <w:r w:rsidR="00B070F5" w:rsidRPr="00E634DF">
        <w:rPr>
          <w:rFonts w:ascii="Arial" w:eastAsia="Times New Roman" w:hAnsi="Arial" w:cs="Arial"/>
          <w:lang w:val="es-ES_tradnl" w:bidi="en-US"/>
        </w:rPr>
        <w:t xml:space="preserve">de </w:t>
      </w:r>
      <w:r w:rsidR="00CA1FB9">
        <w:rPr>
          <w:rFonts w:ascii="Arial" w:eastAsia="Times New Roman" w:hAnsi="Arial" w:cs="Arial"/>
          <w:lang w:val="es-ES_tradnl" w:bidi="en-US"/>
        </w:rPr>
        <w:t>Gas TransBoliviano S.A.</w:t>
      </w:r>
      <w:r>
        <w:rPr>
          <w:rFonts w:ascii="Arial" w:eastAsia="Times New Roman" w:hAnsi="Arial" w:cs="Arial"/>
          <w:lang w:val="es-ES_tradnl" w:bidi="en-US"/>
        </w:rPr>
        <w:t>:</w:t>
      </w:r>
      <w:r w:rsidR="00E634DF" w:rsidRPr="00E634DF">
        <w:rPr>
          <w:rFonts w:ascii="Arial" w:eastAsia="Times New Roman" w:hAnsi="Arial" w:cs="Arial"/>
          <w:lang w:val="es-ES" w:bidi="en-US"/>
        </w:rPr>
        <w:t xml:space="preserve"> de </w:t>
      </w:r>
      <w:r w:rsidR="008E416B" w:rsidRPr="00E634DF">
        <w:rPr>
          <w:rFonts w:ascii="Arial" w:eastAsia="Times New Roman" w:hAnsi="Arial" w:cs="Arial"/>
          <w:lang w:val="es-ES_tradnl" w:bidi="en-US"/>
        </w:rPr>
        <w:t>lunes</w:t>
      </w:r>
      <w:r w:rsidR="00E634DF" w:rsidRPr="00E634DF">
        <w:rPr>
          <w:rFonts w:ascii="Arial" w:eastAsia="Times New Roman" w:hAnsi="Arial" w:cs="Arial"/>
          <w:lang w:val="es-ES_tradnl" w:bidi="en-US"/>
        </w:rPr>
        <w:t xml:space="preserve"> a </w:t>
      </w:r>
      <w:r w:rsidR="008E416B" w:rsidRPr="00E634DF">
        <w:rPr>
          <w:rFonts w:ascii="Arial" w:eastAsia="Times New Roman" w:hAnsi="Arial" w:cs="Arial"/>
          <w:lang w:val="es-ES_tradnl" w:bidi="en-US"/>
        </w:rPr>
        <w:t>viernes</w:t>
      </w:r>
      <w:r w:rsidR="00E634DF" w:rsidRPr="00E634DF">
        <w:rPr>
          <w:rFonts w:ascii="Arial" w:eastAsia="Times New Roman" w:hAnsi="Arial" w:cs="Arial"/>
          <w:lang w:val="es-ES_tradnl" w:bidi="en-US"/>
        </w:rPr>
        <w:t xml:space="preserve"> de 8:30 a 11:00 y de 13:30 a 16:00</w:t>
      </w:r>
    </w:p>
    <w:p w:rsidR="00E634DF" w:rsidRPr="00E634DF" w:rsidRDefault="00E634DF" w:rsidP="00E634DF">
      <w:pPr>
        <w:numPr>
          <w:ilvl w:val="0"/>
          <w:numId w:val="38"/>
        </w:numPr>
        <w:spacing w:after="240" w:line="240" w:lineRule="auto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 xml:space="preserve">Todo material “individualmente” deberá ser etiquetado o marcado de forma durable de la siguiente manera: </w:t>
      </w:r>
    </w:p>
    <w:p w:rsidR="00E634DF" w:rsidRPr="00E634DF" w:rsidRDefault="00E634DF" w:rsidP="00DD1110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>Tipo de orden de compra (LN)</w:t>
      </w:r>
    </w:p>
    <w:p w:rsidR="00E634DF" w:rsidRPr="00E634DF" w:rsidRDefault="00E634DF" w:rsidP="00DD1110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>Número de orden de compra</w:t>
      </w:r>
    </w:p>
    <w:p w:rsidR="00E634DF" w:rsidRPr="00E634DF" w:rsidRDefault="00DD1110" w:rsidP="00DD1110">
      <w:pPr>
        <w:numPr>
          <w:ilvl w:val="0"/>
          <w:numId w:val="41"/>
        </w:numPr>
        <w:spacing w:line="240" w:lineRule="auto"/>
        <w:jc w:val="both"/>
        <w:rPr>
          <w:rFonts w:ascii="Arial" w:eastAsia="Times New Roman" w:hAnsi="Arial" w:cs="Arial"/>
          <w:lang w:val="es-ES" w:bidi="en-US"/>
        </w:rPr>
      </w:pPr>
      <w:r>
        <w:rPr>
          <w:rFonts w:ascii="Arial" w:eastAsia="Times New Roman" w:hAnsi="Arial" w:cs="Arial"/>
          <w:lang w:val="es-ES" w:bidi="en-US"/>
        </w:rPr>
        <w:t>N</w:t>
      </w:r>
      <w:r w:rsidR="00E634DF" w:rsidRPr="00E634DF">
        <w:rPr>
          <w:rFonts w:ascii="Arial" w:eastAsia="Times New Roman" w:hAnsi="Arial" w:cs="Arial"/>
          <w:lang w:val="es-ES" w:bidi="en-US"/>
        </w:rPr>
        <w:t>úmero del ítem de la orden de compra.</w:t>
      </w:r>
    </w:p>
    <w:p w:rsidR="00E634DF" w:rsidRPr="00E634DF" w:rsidRDefault="00E634DF" w:rsidP="00E634DF">
      <w:pPr>
        <w:numPr>
          <w:ilvl w:val="0"/>
          <w:numId w:val="38"/>
        </w:numPr>
        <w:spacing w:after="240" w:line="240" w:lineRule="auto"/>
        <w:jc w:val="both"/>
        <w:rPr>
          <w:rFonts w:ascii="Arial" w:eastAsia="Times New Roman" w:hAnsi="Arial" w:cs="Arial"/>
          <w:lang w:val="es-ES_tradnl" w:bidi="en-US"/>
        </w:rPr>
      </w:pPr>
      <w:r w:rsidRPr="00E634DF">
        <w:rPr>
          <w:rFonts w:ascii="Arial" w:eastAsia="Times New Roman" w:hAnsi="Arial" w:cs="Arial"/>
          <w:lang w:val="es-ES" w:bidi="en-US"/>
        </w:rPr>
        <w:t>El Proveedor deberá presentar un “Acta de Entrega” a doble copia detallando la siguiente información:</w:t>
      </w:r>
    </w:p>
    <w:p w:rsidR="00E634DF" w:rsidRPr="00E634DF" w:rsidRDefault="00E634DF" w:rsidP="00E634DF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 xml:space="preserve">Orden de Compra (LN emitida por </w:t>
      </w:r>
      <w:r w:rsidR="00CA1FB9">
        <w:rPr>
          <w:rFonts w:ascii="Arial" w:eastAsia="Times New Roman" w:hAnsi="Arial" w:cs="Arial"/>
          <w:lang w:val="es-ES" w:bidi="en-US"/>
        </w:rPr>
        <w:t>Gas TransBoliviano S.A.</w:t>
      </w:r>
      <w:r w:rsidRPr="00E634DF">
        <w:rPr>
          <w:rFonts w:ascii="Arial" w:eastAsia="Times New Roman" w:hAnsi="Arial" w:cs="Arial"/>
          <w:lang w:val="es-ES" w:bidi="en-US"/>
        </w:rPr>
        <w:t>)</w:t>
      </w:r>
    </w:p>
    <w:p w:rsidR="00E634DF" w:rsidRPr="00E634DF" w:rsidRDefault="00E634DF" w:rsidP="00E634DF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>Fecha de entrega</w:t>
      </w:r>
    </w:p>
    <w:p w:rsidR="00E634DF" w:rsidRPr="00E634DF" w:rsidRDefault="00E634DF" w:rsidP="00DD1110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t xml:space="preserve">Marca y Modelo de los </w:t>
      </w:r>
      <w:r w:rsidR="00ED205C">
        <w:rPr>
          <w:rFonts w:ascii="Arial" w:eastAsia="Times New Roman" w:hAnsi="Arial" w:cs="Arial"/>
          <w:lang w:val="es-ES" w:bidi="en-US"/>
        </w:rPr>
        <w:t>equipos</w:t>
      </w:r>
      <w:r w:rsidRPr="00E634DF">
        <w:rPr>
          <w:rFonts w:ascii="Arial" w:eastAsia="Times New Roman" w:hAnsi="Arial" w:cs="Arial"/>
          <w:lang w:val="es-ES" w:bidi="en-US"/>
        </w:rPr>
        <w:t xml:space="preserve"> entregados </w:t>
      </w:r>
    </w:p>
    <w:p w:rsidR="00E634DF" w:rsidRPr="00E634DF" w:rsidRDefault="00E634DF" w:rsidP="00E634DF">
      <w:pPr>
        <w:spacing w:after="240" w:line="240" w:lineRule="auto"/>
        <w:ind w:left="1418"/>
        <w:jc w:val="both"/>
        <w:rPr>
          <w:rFonts w:ascii="Arial" w:eastAsia="Times New Roman" w:hAnsi="Arial" w:cs="Arial"/>
          <w:lang w:val="es-ES" w:bidi="en-US"/>
        </w:rPr>
      </w:pPr>
    </w:p>
    <w:p w:rsidR="00E634DF" w:rsidRPr="00226D1D" w:rsidRDefault="002A4405" w:rsidP="00226D1D">
      <w:pPr>
        <w:pStyle w:val="Prrafodelista"/>
        <w:numPr>
          <w:ilvl w:val="0"/>
          <w:numId w:val="46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tabs>
          <w:tab w:val="num" w:pos="720"/>
        </w:tabs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bookmarkStart w:id="11" w:name="_Toc256434550"/>
      <w:bookmarkStart w:id="12" w:name="_Toc464487665"/>
      <w:r w:rsidRPr="00226D1D"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>PRESENTACION DE LAS OFERTAS</w:t>
      </w:r>
      <w:bookmarkEnd w:id="11"/>
      <w:bookmarkEnd w:id="12"/>
    </w:p>
    <w:p w:rsidR="00E634DF" w:rsidRPr="00E634DF" w:rsidRDefault="00E634DF" w:rsidP="007A331F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_tradnl" w:bidi="en-US"/>
        </w:rPr>
      </w:pPr>
      <w:r w:rsidRPr="00E634DF">
        <w:rPr>
          <w:rFonts w:ascii="Arial" w:eastAsia="Times New Roman" w:hAnsi="Arial" w:cs="Arial"/>
          <w:lang w:val="es-ES_tradnl" w:bidi="en-US"/>
        </w:rPr>
        <w:t xml:space="preserve">Se ha especificado </w:t>
      </w:r>
      <w:r w:rsidR="00B070F5">
        <w:rPr>
          <w:rFonts w:ascii="Arial" w:eastAsia="Times New Roman" w:hAnsi="Arial" w:cs="Arial"/>
          <w:lang w:val="es-ES_tradnl" w:bidi="en-US"/>
        </w:rPr>
        <w:t xml:space="preserve">marca y </w:t>
      </w:r>
      <w:r w:rsidR="00B44A5F">
        <w:rPr>
          <w:rFonts w:ascii="Arial" w:eastAsia="Times New Roman" w:hAnsi="Arial" w:cs="Arial"/>
          <w:lang w:val="es-ES_tradnl" w:bidi="en-US"/>
        </w:rPr>
        <w:t>tipo</w:t>
      </w:r>
      <w:r w:rsidR="00B070F5">
        <w:rPr>
          <w:rFonts w:ascii="Arial" w:eastAsia="Times New Roman" w:hAnsi="Arial" w:cs="Arial"/>
          <w:lang w:val="es-ES_tradnl" w:bidi="en-US"/>
        </w:rPr>
        <w:t xml:space="preserve"> </w:t>
      </w:r>
      <w:r w:rsidRPr="00E634DF">
        <w:rPr>
          <w:rFonts w:ascii="Arial" w:eastAsia="Times New Roman" w:hAnsi="Arial" w:cs="Arial"/>
          <w:lang w:val="es-ES_tradnl" w:bidi="en-US"/>
        </w:rPr>
        <w:t xml:space="preserve">para cada </w:t>
      </w:r>
      <w:r w:rsidR="00B44A5F">
        <w:rPr>
          <w:rFonts w:ascii="Arial" w:eastAsia="Times New Roman" w:hAnsi="Arial" w:cs="Arial"/>
          <w:lang w:val="es-ES_tradnl" w:bidi="en-US"/>
        </w:rPr>
        <w:t>suministro</w:t>
      </w:r>
      <w:r w:rsidRPr="00E634DF">
        <w:rPr>
          <w:rFonts w:ascii="Arial" w:eastAsia="Times New Roman" w:hAnsi="Arial" w:cs="Arial"/>
          <w:lang w:val="es-ES_tradnl" w:bidi="en-US"/>
        </w:rPr>
        <w:t>, esto se detalla en el</w:t>
      </w:r>
      <w:r>
        <w:rPr>
          <w:rFonts w:ascii="Arial" w:eastAsia="Times New Roman" w:hAnsi="Arial" w:cs="Arial"/>
          <w:lang w:val="es-ES" w:bidi="en-US"/>
        </w:rPr>
        <w:t xml:space="preserve"> </w:t>
      </w:r>
      <w:r w:rsidR="00C96EF0">
        <w:rPr>
          <w:rFonts w:ascii="Arial" w:eastAsia="Times New Roman" w:hAnsi="Arial" w:cs="Arial"/>
          <w:lang w:val="es-ES" w:bidi="en-US"/>
        </w:rPr>
        <w:t>inciso 2.1</w:t>
      </w:r>
      <w:r w:rsidRPr="007642AD">
        <w:rPr>
          <w:rFonts w:ascii="Arial" w:eastAsia="Times New Roman" w:hAnsi="Arial" w:cs="Arial"/>
          <w:lang w:val="es-ES" w:bidi="en-US"/>
        </w:rPr>
        <w:t>.</w:t>
      </w:r>
      <w:r w:rsidRPr="00E634DF">
        <w:rPr>
          <w:rFonts w:ascii="Arial" w:eastAsia="Times New Roman" w:hAnsi="Arial" w:cs="Arial"/>
          <w:lang w:val="es-ES" w:bidi="en-US"/>
        </w:rPr>
        <w:t xml:space="preserve">  </w:t>
      </w:r>
      <w:r w:rsidR="00C96EF0">
        <w:rPr>
          <w:rFonts w:ascii="Arial" w:eastAsia="Times New Roman" w:hAnsi="Arial" w:cs="Arial"/>
          <w:lang w:val="es-ES" w:bidi="en-US"/>
        </w:rPr>
        <w:t xml:space="preserve">Necesariamente </w:t>
      </w:r>
      <w:r w:rsidR="00C96EF0" w:rsidRPr="00C96EF0">
        <w:rPr>
          <w:rFonts w:ascii="Arial" w:eastAsia="Times New Roman" w:hAnsi="Arial" w:cs="Arial"/>
          <w:b/>
          <w:lang w:val="es-ES" w:bidi="en-US"/>
        </w:rPr>
        <w:t>c</w:t>
      </w:r>
      <w:r w:rsidRPr="00E634DF">
        <w:rPr>
          <w:rFonts w:ascii="Arial" w:eastAsia="Times New Roman" w:hAnsi="Arial" w:cs="Arial"/>
          <w:b/>
          <w:lang w:val="es-ES" w:bidi="en-US"/>
        </w:rPr>
        <w:t xml:space="preserve">ada proveedor deberá </w:t>
      </w:r>
      <w:r w:rsidR="00F36EBF">
        <w:rPr>
          <w:rFonts w:ascii="Arial" w:eastAsia="Times New Roman" w:hAnsi="Arial" w:cs="Arial"/>
          <w:b/>
          <w:lang w:val="es-ES" w:bidi="en-US"/>
        </w:rPr>
        <w:t>presentar</w:t>
      </w:r>
      <w:r w:rsidRPr="00E634DF">
        <w:rPr>
          <w:rFonts w:ascii="Arial" w:eastAsia="Times New Roman" w:hAnsi="Arial" w:cs="Arial"/>
          <w:b/>
          <w:lang w:val="es-ES" w:bidi="en-US"/>
        </w:rPr>
        <w:t xml:space="preserve"> su oferta técnica utilizando el </w:t>
      </w:r>
      <w:r w:rsidR="00F36EBF">
        <w:rPr>
          <w:rFonts w:ascii="Arial" w:eastAsia="Times New Roman" w:hAnsi="Arial" w:cs="Arial"/>
          <w:b/>
          <w:lang w:val="es-ES" w:bidi="en-US"/>
        </w:rPr>
        <w:t xml:space="preserve">formato del </w:t>
      </w:r>
      <w:r w:rsidR="000E2400">
        <w:rPr>
          <w:rFonts w:ascii="Arial" w:eastAsia="Times New Roman" w:hAnsi="Arial" w:cs="Arial"/>
          <w:b/>
          <w:lang w:val="es-ES" w:bidi="en-US"/>
        </w:rPr>
        <w:t xml:space="preserve">ANEXO </w:t>
      </w:r>
      <w:r w:rsidR="00C96EF0">
        <w:rPr>
          <w:rFonts w:ascii="Arial" w:eastAsia="Times New Roman" w:hAnsi="Arial" w:cs="Arial"/>
          <w:b/>
          <w:lang w:val="es-ES" w:bidi="en-US"/>
        </w:rPr>
        <w:t>A</w:t>
      </w:r>
      <w:r w:rsidR="007A331F">
        <w:rPr>
          <w:rFonts w:ascii="Arial" w:eastAsia="Times New Roman" w:hAnsi="Arial" w:cs="Arial"/>
          <w:b/>
          <w:lang w:val="es-ES" w:bidi="en-US"/>
        </w:rPr>
        <w:t>.</w:t>
      </w:r>
    </w:p>
    <w:p w:rsidR="000260E7" w:rsidRPr="00FE6095" w:rsidRDefault="000260E7" w:rsidP="00BB39EC">
      <w:pPr>
        <w:widowControl w:val="0"/>
        <w:spacing w:after="0" w:line="240" w:lineRule="auto"/>
        <w:jc w:val="both"/>
        <w:rPr>
          <w:rFonts w:ascii="Arial" w:hAnsi="Arial" w:cs="Arial"/>
          <w:b/>
          <w:spacing w:val="-14"/>
          <w:w w:val="110"/>
          <w:sz w:val="20"/>
          <w:szCs w:val="20"/>
        </w:rPr>
      </w:pPr>
    </w:p>
    <w:sectPr w:rsidR="000260E7" w:rsidRPr="00FE6095" w:rsidSect="006F6302">
      <w:headerReference w:type="default" r:id="rId13"/>
      <w:footerReference w:type="default" r:id="rId14"/>
      <w:footerReference w:type="first" r:id="rId15"/>
      <w:pgSz w:w="12240" w:h="15840"/>
      <w:pgMar w:top="1440" w:right="1675" w:bottom="520" w:left="1651" w:header="72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93F" w:rsidRDefault="00BF093F">
      <w:pPr>
        <w:spacing w:after="0" w:line="240" w:lineRule="auto"/>
      </w:pPr>
      <w:r>
        <w:separator/>
      </w:r>
    </w:p>
  </w:endnote>
  <w:endnote w:type="continuationSeparator" w:id="0">
    <w:p w:rsidR="00BF093F" w:rsidRDefault="00BF093F">
      <w:pPr>
        <w:spacing w:after="0" w:line="240" w:lineRule="auto"/>
      </w:pPr>
      <w:r>
        <w:continuationSeparator/>
      </w:r>
    </w:p>
  </w:endnote>
  <w:endnote w:type="continuationNotice" w:id="1">
    <w:p w:rsidR="00BF093F" w:rsidRDefault="00BF09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400" w:rsidRDefault="000E2400" w:rsidP="00E634DF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E2400" w:rsidRDefault="000E2400" w:rsidP="00E634D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20"/>
      <w:gridCol w:w="8614"/>
    </w:tblGrid>
    <w:tr w:rsidR="000E2400" w:rsidRPr="00C7720B">
      <w:tc>
        <w:tcPr>
          <w:tcW w:w="750" w:type="pct"/>
        </w:tcPr>
        <w:p w:rsidR="000E2400" w:rsidRPr="00C7720B" w:rsidRDefault="000E2400" w:rsidP="00E634DF">
          <w:pPr>
            <w:pStyle w:val="Piedepgina"/>
            <w:ind w:left="284"/>
            <w:jc w:val="right"/>
            <w:rPr>
              <w:color w:val="4F81BD"/>
              <w:sz w:val="16"/>
              <w:szCs w:val="16"/>
            </w:rPr>
          </w:pPr>
          <w:r w:rsidRPr="00507F96">
            <w:rPr>
              <w:color w:val="4F81BD"/>
              <w:sz w:val="16"/>
              <w:szCs w:val="16"/>
            </w:rPr>
            <w:t>Pag</w:t>
          </w:r>
          <w:r>
            <w:rPr>
              <w:color w:val="4F81BD"/>
              <w:sz w:val="16"/>
              <w:szCs w:val="16"/>
            </w:rPr>
            <w:t>.</w:t>
          </w:r>
          <w:r>
            <w:rPr>
              <w:sz w:val="16"/>
              <w:szCs w:val="16"/>
            </w:rPr>
            <w:t xml:space="preserve"> </w:t>
          </w:r>
          <w:r w:rsidRPr="00C7720B">
            <w:rPr>
              <w:sz w:val="16"/>
              <w:szCs w:val="16"/>
            </w:rPr>
            <w:fldChar w:fldCharType="begin"/>
          </w:r>
          <w:r w:rsidRPr="00C7720B">
            <w:rPr>
              <w:sz w:val="16"/>
              <w:szCs w:val="16"/>
            </w:rPr>
            <w:instrText xml:space="preserve"> PAGE   \* MERGEFORMAT </w:instrText>
          </w:r>
          <w:r w:rsidRPr="00C7720B">
            <w:rPr>
              <w:sz w:val="16"/>
              <w:szCs w:val="16"/>
            </w:rPr>
            <w:fldChar w:fldCharType="separate"/>
          </w:r>
          <w:r w:rsidR="00D701B9" w:rsidRPr="00D701B9">
            <w:rPr>
              <w:noProof/>
              <w:color w:val="4F81BD"/>
              <w:sz w:val="16"/>
              <w:szCs w:val="16"/>
            </w:rPr>
            <w:t>19</w:t>
          </w:r>
          <w:r w:rsidRPr="00C7720B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  <w:r>
            <w:rPr>
              <w:color w:val="4F81BD"/>
              <w:sz w:val="16"/>
              <w:szCs w:val="16"/>
            </w:rPr>
            <w:t>/</w:t>
          </w:r>
          <w:r w:rsidRPr="00507F96">
            <w:rPr>
              <w:color w:val="4F81BD"/>
              <w:sz w:val="16"/>
              <w:szCs w:val="16"/>
            </w:rPr>
            <w:t xml:space="preserve"> </w:t>
          </w:r>
          <w:r>
            <w:rPr>
              <w:color w:val="4F81BD"/>
              <w:sz w:val="16"/>
              <w:szCs w:val="16"/>
            </w:rPr>
            <w:t>10</w:t>
          </w:r>
        </w:p>
      </w:tc>
      <w:tc>
        <w:tcPr>
          <w:tcW w:w="4250" w:type="pct"/>
        </w:tcPr>
        <w:p w:rsidR="000E2400" w:rsidRPr="00C7720B" w:rsidRDefault="000E2400" w:rsidP="00E634DF">
          <w:pPr>
            <w:pStyle w:val="Piedepgina"/>
            <w:tabs>
              <w:tab w:val="left" w:pos="607"/>
            </w:tabs>
            <w:jc w:val="right"/>
            <w:rPr>
              <w:color w:val="4F81BD"/>
              <w:sz w:val="16"/>
              <w:szCs w:val="16"/>
            </w:rPr>
          </w:pPr>
          <w:r>
            <w:rPr>
              <w:color w:val="4F81BD"/>
              <w:sz w:val="16"/>
              <w:szCs w:val="16"/>
            </w:rPr>
            <w:t>Gerencia</w:t>
          </w:r>
          <w:r w:rsidRPr="00C7720B">
            <w:rPr>
              <w:color w:val="4F81BD"/>
              <w:sz w:val="16"/>
              <w:szCs w:val="16"/>
            </w:rPr>
            <w:t xml:space="preserve"> de Tecnología Informática.</w:t>
          </w:r>
          <w:r>
            <w:rPr>
              <w:color w:val="4F81BD"/>
              <w:sz w:val="16"/>
              <w:szCs w:val="16"/>
            </w:rPr>
            <w:t xml:space="preserve">                                                                         </w:t>
          </w:r>
        </w:p>
      </w:tc>
    </w:tr>
  </w:tbl>
  <w:p w:rsidR="000E2400" w:rsidRDefault="000E2400" w:rsidP="00E634D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400" w:rsidRPr="002E2CFC" w:rsidRDefault="000E2400" w:rsidP="002D715D">
    <w:pPr>
      <w:pStyle w:val="Piedepgina"/>
      <w:jc w:val="center"/>
      <w:rPr>
        <w:rFonts w:ascii="Calibri" w:hAnsi="Calibri" w:cs="Arial"/>
        <w:sz w:val="16"/>
        <w:szCs w:val="16"/>
      </w:rPr>
    </w:pPr>
    <w:r w:rsidRPr="002E2CFC">
      <w:rPr>
        <w:rFonts w:ascii="Calibri" w:hAnsi="Calibri" w:cs="Arial"/>
        <w:sz w:val="16"/>
        <w:szCs w:val="16"/>
      </w:rPr>
      <w:t xml:space="preserve">PLIEGO DE </w:t>
    </w:r>
    <w:r>
      <w:rPr>
        <w:rFonts w:ascii="Calibri" w:hAnsi="Calibri" w:cs="Arial"/>
        <w:sz w:val="16"/>
        <w:szCs w:val="16"/>
      </w:rPr>
      <w:t>CONDICIONES</w:t>
    </w:r>
  </w:p>
  <w:p w:rsidR="000E2400" w:rsidRPr="00AC3F8B" w:rsidRDefault="000E2400" w:rsidP="002D715D">
    <w:pPr>
      <w:pStyle w:val="Piedepgina"/>
      <w:jc w:val="center"/>
      <w:rPr>
        <w:rFonts w:ascii="Tahoma" w:hAnsi="Tahoma" w:cs="Tahoma"/>
        <w:sz w:val="16"/>
        <w:szCs w:val="16"/>
      </w:rPr>
    </w:pPr>
    <w:r w:rsidRPr="00AC3F8B">
      <w:rPr>
        <w:rFonts w:ascii="Tahoma" w:hAnsi="Tahoma" w:cs="Tahoma"/>
        <w:sz w:val="16"/>
        <w:szCs w:val="16"/>
      </w:rPr>
      <w:t xml:space="preserve">Página </w:t>
    </w:r>
    <w:r w:rsidRPr="00AC3F8B">
      <w:rPr>
        <w:rFonts w:ascii="Tahoma" w:hAnsi="Tahoma" w:cs="Tahoma"/>
        <w:sz w:val="16"/>
        <w:szCs w:val="16"/>
      </w:rPr>
      <w:fldChar w:fldCharType="begin"/>
    </w:r>
    <w:r w:rsidRPr="00AC3F8B">
      <w:rPr>
        <w:rFonts w:ascii="Tahoma" w:hAnsi="Tahoma" w:cs="Tahoma"/>
        <w:sz w:val="16"/>
        <w:szCs w:val="16"/>
      </w:rPr>
      <w:instrText xml:space="preserve"> PAGE </w:instrText>
    </w:r>
    <w:r w:rsidRPr="00AC3F8B">
      <w:rPr>
        <w:rFonts w:ascii="Tahoma" w:hAnsi="Tahoma" w:cs="Tahoma"/>
        <w:sz w:val="16"/>
        <w:szCs w:val="16"/>
      </w:rPr>
      <w:fldChar w:fldCharType="separate"/>
    </w:r>
    <w:r w:rsidR="00F961ED">
      <w:rPr>
        <w:rFonts w:ascii="Tahoma" w:hAnsi="Tahoma" w:cs="Tahoma"/>
        <w:noProof/>
        <w:sz w:val="16"/>
        <w:szCs w:val="16"/>
      </w:rPr>
      <w:t>2</w:t>
    </w:r>
    <w:r w:rsidRPr="00AC3F8B">
      <w:rPr>
        <w:rFonts w:ascii="Tahoma" w:hAnsi="Tahoma" w:cs="Tahoma"/>
        <w:sz w:val="16"/>
        <w:szCs w:val="16"/>
      </w:rPr>
      <w:fldChar w:fldCharType="end"/>
    </w:r>
    <w:r w:rsidRPr="00AC3F8B">
      <w:rPr>
        <w:rFonts w:ascii="Tahoma" w:hAnsi="Tahoma" w:cs="Tahoma"/>
        <w:sz w:val="16"/>
        <w:szCs w:val="16"/>
      </w:rPr>
      <w:t xml:space="preserve"> de </w:t>
    </w:r>
    <w:r w:rsidRPr="00AC3F8B">
      <w:rPr>
        <w:rFonts w:ascii="Tahoma" w:hAnsi="Tahoma" w:cs="Tahoma"/>
        <w:sz w:val="16"/>
        <w:szCs w:val="16"/>
      </w:rPr>
      <w:fldChar w:fldCharType="begin"/>
    </w:r>
    <w:r w:rsidRPr="00AC3F8B">
      <w:rPr>
        <w:rFonts w:ascii="Tahoma" w:hAnsi="Tahoma" w:cs="Tahoma"/>
        <w:sz w:val="16"/>
        <w:szCs w:val="16"/>
      </w:rPr>
      <w:instrText xml:space="preserve"> NUMPAGES </w:instrText>
    </w:r>
    <w:r w:rsidRPr="00AC3F8B">
      <w:rPr>
        <w:rFonts w:ascii="Tahoma" w:hAnsi="Tahoma" w:cs="Tahoma"/>
        <w:sz w:val="16"/>
        <w:szCs w:val="16"/>
      </w:rPr>
      <w:fldChar w:fldCharType="separate"/>
    </w:r>
    <w:r w:rsidR="00F961ED">
      <w:rPr>
        <w:rFonts w:ascii="Tahoma" w:hAnsi="Tahoma" w:cs="Tahoma"/>
        <w:noProof/>
        <w:sz w:val="16"/>
        <w:szCs w:val="16"/>
      </w:rPr>
      <w:t>4</w:t>
    </w:r>
    <w:r w:rsidRPr="00AC3F8B">
      <w:rPr>
        <w:rFonts w:ascii="Tahoma" w:hAnsi="Tahoma" w:cs="Tahoma"/>
        <w:sz w:val="16"/>
        <w:szCs w:val="16"/>
      </w:rPr>
      <w:fldChar w:fldCharType="end"/>
    </w:r>
  </w:p>
  <w:p w:rsidR="000E2400" w:rsidRPr="00316C55" w:rsidRDefault="000E2400">
    <w:pPr>
      <w:keepNext/>
      <w:keepLines/>
      <w:tabs>
        <w:tab w:val="left" w:pos="8555"/>
      </w:tabs>
      <w:rPr>
        <w:rFonts w:ascii="Verdana" w:hAnsi="Verdana"/>
        <w:spacing w:val="-21"/>
        <w:w w:val="115"/>
        <w:sz w:val="17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400" w:rsidRDefault="000E2400">
    <w:pPr>
      <w:keepNext/>
      <w:keepLines/>
      <w:tabs>
        <w:tab w:val="left" w:pos="8555"/>
      </w:tabs>
      <w:rPr>
        <w:rFonts w:ascii="Verdana" w:hAnsi="Verdana" w:cs="Verdana"/>
        <w:spacing w:val="-21"/>
        <w:w w:val="115"/>
        <w:sz w:val="17"/>
        <w:szCs w:val="17"/>
        <w:lang w:val="en-US"/>
      </w:rPr>
    </w:pPr>
    <w:r>
      <w:tab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begin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instrText xml:space="preserve"> PAGE </w:instrTex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separate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t>36</w: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93F" w:rsidRDefault="00BF093F">
      <w:pPr>
        <w:spacing w:after="0" w:line="240" w:lineRule="auto"/>
      </w:pPr>
      <w:r>
        <w:separator/>
      </w:r>
    </w:p>
  </w:footnote>
  <w:footnote w:type="continuationSeparator" w:id="0">
    <w:p w:rsidR="00BF093F" w:rsidRDefault="00BF093F">
      <w:pPr>
        <w:spacing w:after="0" w:line="240" w:lineRule="auto"/>
      </w:pPr>
      <w:r>
        <w:continuationSeparator/>
      </w:r>
    </w:p>
  </w:footnote>
  <w:footnote w:type="continuationNotice" w:id="1">
    <w:p w:rsidR="00BF093F" w:rsidRDefault="00BF09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400" w:rsidRDefault="00D701B9" w:rsidP="00E634DF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>
      <w:rPr>
        <w:noProof/>
        <w:lang w:eastAsia="es-BO"/>
      </w:rPr>
      <w:drawing>
        <wp:anchor distT="0" distB="0" distL="114300" distR="114300" simplePos="0" relativeHeight="251662336" behindDoc="0" locked="0" layoutInCell="1" allowOverlap="1" wp14:anchorId="186980A7" wp14:editId="227951AC">
          <wp:simplePos x="0" y="0"/>
          <wp:positionH relativeFrom="margin">
            <wp:posOffset>5492115</wp:posOffset>
          </wp:positionH>
          <wp:positionV relativeFrom="margin">
            <wp:posOffset>-577850</wp:posOffset>
          </wp:positionV>
          <wp:extent cx="793750" cy="379730"/>
          <wp:effectExtent l="0" t="0" r="6350" b="1270"/>
          <wp:wrapSquare wrapText="bothSides"/>
          <wp:docPr id="3" name="Imagen 3" descr="NuevoLogoYPFBT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NuevoLogoYPFBT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379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E2400" w:rsidRPr="003C456D" w:rsidRDefault="000E2400" w:rsidP="00E634DF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>
      <w:rPr>
        <w:sz w:val="16"/>
        <w:szCs w:val="16"/>
      </w:rPr>
      <w:t>Provisión</w:t>
    </w:r>
    <w:r w:rsidRPr="003C456D">
      <w:rPr>
        <w:sz w:val="16"/>
        <w:szCs w:val="16"/>
      </w:rPr>
      <w:t xml:space="preserve"> de Equipos de Computación - Gestión 201</w:t>
    </w:r>
    <w:r>
      <w:rPr>
        <w:sz w:val="16"/>
        <w:szCs w:val="16"/>
      </w:rPr>
      <w:t>2</w:t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400" w:rsidRDefault="00CA1FB9" w:rsidP="005D5B5E">
    <w:pPr>
      <w:pStyle w:val="Encabezado"/>
      <w:jc w:val="right"/>
    </w:pPr>
    <w:r>
      <w:rPr>
        <w:noProof/>
        <w:lang w:eastAsia="es-BO"/>
      </w:rPr>
      <w:drawing>
        <wp:inline distT="0" distB="0" distL="0" distR="0" wp14:anchorId="2778149D" wp14:editId="44BB913E">
          <wp:extent cx="962108" cy="664277"/>
          <wp:effectExtent l="0" t="0" r="0" b="0"/>
          <wp:docPr id="1" name="13 Imagen" descr="GTB fondo-blan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13 Imagen" descr="GTB fondo-blanco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1340" cy="670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2400" w:rsidRDefault="000E24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2C43B07"/>
    <w:multiLevelType w:val="hybridMultilevel"/>
    <w:tmpl w:val="04A6AAEC"/>
    <w:lvl w:ilvl="0" w:tplc="1696C1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EF75F"/>
    <w:multiLevelType w:val="singleLevel"/>
    <w:tmpl w:val="7EE23312"/>
    <w:lvl w:ilvl="0">
      <w:start w:val="1"/>
      <w:numFmt w:val="lowerLetter"/>
      <w:lvlText w:val="%1)"/>
      <w:lvlJc w:val="left"/>
      <w:pPr>
        <w:tabs>
          <w:tab w:val="num" w:pos="-872"/>
        </w:tabs>
        <w:ind w:left="496" w:firstLine="72"/>
      </w:pPr>
      <w:rPr>
        <w:rFonts w:ascii="Arial" w:hAnsi="Arial" w:cs="Arial" w:hint="default"/>
        <w:snapToGrid/>
        <w:spacing w:val="-14"/>
        <w:w w:val="115"/>
        <w:sz w:val="18"/>
        <w:szCs w:val="18"/>
      </w:rPr>
    </w:lvl>
  </w:abstractNum>
  <w:abstractNum w:abstractNumId="4" w15:restartNumberingAfterBreak="0">
    <w:nsid w:val="0476907D"/>
    <w:multiLevelType w:val="singleLevel"/>
    <w:tmpl w:val="7D1E82C4"/>
    <w:lvl w:ilvl="0">
      <w:start w:val="1"/>
      <w:numFmt w:val="lowerLetter"/>
      <w:lvlText w:val="%1)"/>
      <w:lvlJc w:val="left"/>
      <w:pPr>
        <w:tabs>
          <w:tab w:val="num" w:pos="432"/>
        </w:tabs>
        <w:ind w:left="1656" w:firstLine="72"/>
      </w:pPr>
      <w:rPr>
        <w:rFonts w:ascii="Arial" w:hAnsi="Arial" w:cs="Arial" w:hint="default"/>
        <w:snapToGrid/>
        <w:spacing w:val="-11"/>
        <w:w w:val="115"/>
        <w:sz w:val="18"/>
        <w:szCs w:val="18"/>
      </w:rPr>
    </w:lvl>
  </w:abstractNum>
  <w:abstractNum w:abstractNumId="5" w15:restartNumberingAfterBreak="0">
    <w:nsid w:val="0509C5FC"/>
    <w:multiLevelType w:val="singleLevel"/>
    <w:tmpl w:val="9C90BDAC"/>
    <w:lvl w:ilvl="0">
      <w:start w:val="1"/>
      <w:numFmt w:val="lowerLetter"/>
      <w:lvlText w:val="%1)"/>
      <w:lvlJc w:val="left"/>
      <w:pPr>
        <w:tabs>
          <w:tab w:val="num" w:pos="432"/>
        </w:tabs>
        <w:ind w:left="1656" w:firstLine="72"/>
      </w:pPr>
      <w:rPr>
        <w:rFonts w:ascii="Arial" w:hAnsi="Arial" w:cs="Arial" w:hint="default"/>
        <w:snapToGrid/>
        <w:spacing w:val="5"/>
        <w:sz w:val="18"/>
        <w:szCs w:val="18"/>
      </w:rPr>
    </w:lvl>
  </w:abstractNum>
  <w:abstractNum w:abstractNumId="6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7" w15:restartNumberingAfterBreak="0">
    <w:nsid w:val="08A26717"/>
    <w:multiLevelType w:val="hybridMultilevel"/>
    <w:tmpl w:val="7D2C5E6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D34899"/>
    <w:multiLevelType w:val="hybridMultilevel"/>
    <w:tmpl w:val="BE6E1A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85DC8"/>
    <w:multiLevelType w:val="hybridMultilevel"/>
    <w:tmpl w:val="00609CF0"/>
    <w:lvl w:ilvl="0" w:tplc="0C0A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0B7B1764"/>
    <w:multiLevelType w:val="hybridMultilevel"/>
    <w:tmpl w:val="24C298B0"/>
    <w:lvl w:ilvl="0" w:tplc="400A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530" w:hanging="360"/>
      </w:pPr>
    </w:lvl>
    <w:lvl w:ilvl="2" w:tplc="400A001B" w:tentative="1">
      <w:start w:val="1"/>
      <w:numFmt w:val="lowerRoman"/>
      <w:lvlText w:val="%3."/>
      <w:lvlJc w:val="right"/>
      <w:pPr>
        <w:ind w:left="2250" w:hanging="180"/>
      </w:pPr>
    </w:lvl>
    <w:lvl w:ilvl="3" w:tplc="400A000F" w:tentative="1">
      <w:start w:val="1"/>
      <w:numFmt w:val="decimal"/>
      <w:lvlText w:val="%4."/>
      <w:lvlJc w:val="left"/>
      <w:pPr>
        <w:ind w:left="2970" w:hanging="360"/>
      </w:pPr>
    </w:lvl>
    <w:lvl w:ilvl="4" w:tplc="400A0019" w:tentative="1">
      <w:start w:val="1"/>
      <w:numFmt w:val="lowerLetter"/>
      <w:lvlText w:val="%5."/>
      <w:lvlJc w:val="left"/>
      <w:pPr>
        <w:ind w:left="3690" w:hanging="360"/>
      </w:pPr>
    </w:lvl>
    <w:lvl w:ilvl="5" w:tplc="400A001B" w:tentative="1">
      <w:start w:val="1"/>
      <w:numFmt w:val="lowerRoman"/>
      <w:lvlText w:val="%6."/>
      <w:lvlJc w:val="right"/>
      <w:pPr>
        <w:ind w:left="4410" w:hanging="180"/>
      </w:pPr>
    </w:lvl>
    <w:lvl w:ilvl="6" w:tplc="400A000F" w:tentative="1">
      <w:start w:val="1"/>
      <w:numFmt w:val="decimal"/>
      <w:lvlText w:val="%7."/>
      <w:lvlJc w:val="left"/>
      <w:pPr>
        <w:ind w:left="5130" w:hanging="360"/>
      </w:pPr>
    </w:lvl>
    <w:lvl w:ilvl="7" w:tplc="400A0019" w:tentative="1">
      <w:start w:val="1"/>
      <w:numFmt w:val="lowerLetter"/>
      <w:lvlText w:val="%8."/>
      <w:lvlJc w:val="left"/>
      <w:pPr>
        <w:ind w:left="5850" w:hanging="360"/>
      </w:pPr>
    </w:lvl>
    <w:lvl w:ilvl="8" w:tplc="40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D4001A3"/>
    <w:multiLevelType w:val="hybridMultilevel"/>
    <w:tmpl w:val="F934F826"/>
    <w:lvl w:ilvl="0" w:tplc="7E1A36E6">
      <w:start w:val="1"/>
      <w:numFmt w:val="lowerLetter"/>
      <w:lvlText w:val="%1)"/>
      <w:lvlJc w:val="left"/>
      <w:pPr>
        <w:ind w:left="1776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2496" w:hanging="360"/>
      </w:pPr>
    </w:lvl>
    <w:lvl w:ilvl="2" w:tplc="400A001B" w:tentative="1">
      <w:start w:val="1"/>
      <w:numFmt w:val="lowerRoman"/>
      <w:lvlText w:val="%3."/>
      <w:lvlJc w:val="right"/>
      <w:pPr>
        <w:ind w:left="3216" w:hanging="180"/>
      </w:pPr>
    </w:lvl>
    <w:lvl w:ilvl="3" w:tplc="400A000F" w:tentative="1">
      <w:start w:val="1"/>
      <w:numFmt w:val="decimal"/>
      <w:lvlText w:val="%4."/>
      <w:lvlJc w:val="left"/>
      <w:pPr>
        <w:ind w:left="3936" w:hanging="360"/>
      </w:pPr>
    </w:lvl>
    <w:lvl w:ilvl="4" w:tplc="400A0019" w:tentative="1">
      <w:start w:val="1"/>
      <w:numFmt w:val="lowerLetter"/>
      <w:lvlText w:val="%5."/>
      <w:lvlJc w:val="left"/>
      <w:pPr>
        <w:ind w:left="4656" w:hanging="360"/>
      </w:pPr>
    </w:lvl>
    <w:lvl w:ilvl="5" w:tplc="400A001B" w:tentative="1">
      <w:start w:val="1"/>
      <w:numFmt w:val="lowerRoman"/>
      <w:lvlText w:val="%6."/>
      <w:lvlJc w:val="right"/>
      <w:pPr>
        <w:ind w:left="5376" w:hanging="180"/>
      </w:pPr>
    </w:lvl>
    <w:lvl w:ilvl="6" w:tplc="400A000F" w:tentative="1">
      <w:start w:val="1"/>
      <w:numFmt w:val="decimal"/>
      <w:lvlText w:val="%7."/>
      <w:lvlJc w:val="left"/>
      <w:pPr>
        <w:ind w:left="6096" w:hanging="360"/>
      </w:pPr>
    </w:lvl>
    <w:lvl w:ilvl="7" w:tplc="400A0019" w:tentative="1">
      <w:start w:val="1"/>
      <w:numFmt w:val="lowerLetter"/>
      <w:lvlText w:val="%8."/>
      <w:lvlJc w:val="left"/>
      <w:pPr>
        <w:ind w:left="6816" w:hanging="360"/>
      </w:pPr>
    </w:lvl>
    <w:lvl w:ilvl="8" w:tplc="4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0D994EAE"/>
    <w:multiLevelType w:val="hybridMultilevel"/>
    <w:tmpl w:val="75F2659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EB03DD"/>
    <w:multiLevelType w:val="hybridMultilevel"/>
    <w:tmpl w:val="BA447430"/>
    <w:lvl w:ilvl="0" w:tplc="F7844850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0A4D30"/>
    <w:multiLevelType w:val="hybridMultilevel"/>
    <w:tmpl w:val="E3D26CAC"/>
    <w:lvl w:ilvl="0" w:tplc="0C0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3207" w:hanging="360"/>
      </w:pPr>
    </w:lvl>
    <w:lvl w:ilvl="2" w:tplc="0C0A001B" w:tentative="1">
      <w:start w:val="1"/>
      <w:numFmt w:val="lowerRoman"/>
      <w:lvlText w:val="%3."/>
      <w:lvlJc w:val="right"/>
      <w:pPr>
        <w:ind w:left="3927" w:hanging="180"/>
      </w:pPr>
    </w:lvl>
    <w:lvl w:ilvl="3" w:tplc="0C0A000F" w:tentative="1">
      <w:start w:val="1"/>
      <w:numFmt w:val="decimal"/>
      <w:lvlText w:val="%4."/>
      <w:lvlJc w:val="left"/>
      <w:pPr>
        <w:ind w:left="4647" w:hanging="360"/>
      </w:pPr>
    </w:lvl>
    <w:lvl w:ilvl="4" w:tplc="0C0A0019" w:tentative="1">
      <w:start w:val="1"/>
      <w:numFmt w:val="lowerLetter"/>
      <w:lvlText w:val="%5."/>
      <w:lvlJc w:val="left"/>
      <w:pPr>
        <w:ind w:left="5367" w:hanging="360"/>
      </w:pPr>
    </w:lvl>
    <w:lvl w:ilvl="5" w:tplc="0C0A001B" w:tentative="1">
      <w:start w:val="1"/>
      <w:numFmt w:val="lowerRoman"/>
      <w:lvlText w:val="%6."/>
      <w:lvlJc w:val="right"/>
      <w:pPr>
        <w:ind w:left="6087" w:hanging="180"/>
      </w:pPr>
    </w:lvl>
    <w:lvl w:ilvl="6" w:tplc="0C0A000F" w:tentative="1">
      <w:start w:val="1"/>
      <w:numFmt w:val="decimal"/>
      <w:lvlText w:val="%7."/>
      <w:lvlJc w:val="left"/>
      <w:pPr>
        <w:ind w:left="6807" w:hanging="360"/>
      </w:pPr>
    </w:lvl>
    <w:lvl w:ilvl="7" w:tplc="0C0A0019" w:tentative="1">
      <w:start w:val="1"/>
      <w:numFmt w:val="lowerLetter"/>
      <w:lvlText w:val="%8."/>
      <w:lvlJc w:val="left"/>
      <w:pPr>
        <w:ind w:left="7527" w:hanging="360"/>
      </w:pPr>
    </w:lvl>
    <w:lvl w:ilvl="8" w:tplc="0C0A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 w15:restartNumberingAfterBreak="0">
    <w:nsid w:val="179B45D5"/>
    <w:multiLevelType w:val="hybridMultilevel"/>
    <w:tmpl w:val="70B403CE"/>
    <w:lvl w:ilvl="0" w:tplc="C0B6919C">
      <w:start w:val="1"/>
      <w:numFmt w:val="lowerRoman"/>
      <w:lvlText w:val="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1C0A6D15"/>
    <w:multiLevelType w:val="hybridMultilevel"/>
    <w:tmpl w:val="24B458E8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F7658"/>
    <w:multiLevelType w:val="hybridMultilevel"/>
    <w:tmpl w:val="D30C1F84"/>
    <w:lvl w:ilvl="0" w:tplc="7E1A36E6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56DAC"/>
    <w:multiLevelType w:val="hybridMultilevel"/>
    <w:tmpl w:val="75CA6A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510D4"/>
    <w:multiLevelType w:val="hybridMultilevel"/>
    <w:tmpl w:val="2B9A38DC"/>
    <w:lvl w:ilvl="0" w:tplc="FFFFFFF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6645F"/>
    <w:multiLevelType w:val="hybridMultilevel"/>
    <w:tmpl w:val="DBDE584E"/>
    <w:lvl w:ilvl="0" w:tplc="34BC7608">
      <w:start w:val="1"/>
      <w:numFmt w:val="lowerLetter"/>
      <w:lvlText w:val="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3207" w:hanging="360"/>
      </w:pPr>
    </w:lvl>
    <w:lvl w:ilvl="2" w:tplc="0C0A001B" w:tentative="1">
      <w:start w:val="1"/>
      <w:numFmt w:val="lowerRoman"/>
      <w:lvlText w:val="%3."/>
      <w:lvlJc w:val="right"/>
      <w:pPr>
        <w:ind w:left="3927" w:hanging="180"/>
      </w:pPr>
    </w:lvl>
    <w:lvl w:ilvl="3" w:tplc="0C0A000F" w:tentative="1">
      <w:start w:val="1"/>
      <w:numFmt w:val="decimal"/>
      <w:lvlText w:val="%4."/>
      <w:lvlJc w:val="left"/>
      <w:pPr>
        <w:ind w:left="4647" w:hanging="360"/>
      </w:pPr>
    </w:lvl>
    <w:lvl w:ilvl="4" w:tplc="0C0A0019" w:tentative="1">
      <w:start w:val="1"/>
      <w:numFmt w:val="lowerLetter"/>
      <w:lvlText w:val="%5."/>
      <w:lvlJc w:val="left"/>
      <w:pPr>
        <w:ind w:left="5367" w:hanging="360"/>
      </w:pPr>
    </w:lvl>
    <w:lvl w:ilvl="5" w:tplc="0C0A001B" w:tentative="1">
      <w:start w:val="1"/>
      <w:numFmt w:val="lowerRoman"/>
      <w:lvlText w:val="%6."/>
      <w:lvlJc w:val="right"/>
      <w:pPr>
        <w:ind w:left="6087" w:hanging="180"/>
      </w:pPr>
    </w:lvl>
    <w:lvl w:ilvl="6" w:tplc="0C0A000F" w:tentative="1">
      <w:start w:val="1"/>
      <w:numFmt w:val="decimal"/>
      <w:lvlText w:val="%7."/>
      <w:lvlJc w:val="left"/>
      <w:pPr>
        <w:ind w:left="6807" w:hanging="360"/>
      </w:pPr>
    </w:lvl>
    <w:lvl w:ilvl="7" w:tplc="0C0A0019" w:tentative="1">
      <w:start w:val="1"/>
      <w:numFmt w:val="lowerLetter"/>
      <w:lvlText w:val="%8."/>
      <w:lvlJc w:val="left"/>
      <w:pPr>
        <w:ind w:left="7527" w:hanging="360"/>
      </w:pPr>
    </w:lvl>
    <w:lvl w:ilvl="8" w:tplc="0C0A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 w15:restartNumberingAfterBreak="0">
    <w:nsid w:val="34432697"/>
    <w:multiLevelType w:val="hybridMultilevel"/>
    <w:tmpl w:val="6B446974"/>
    <w:lvl w:ilvl="0" w:tplc="F17E28E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11599F"/>
    <w:multiLevelType w:val="hybridMultilevel"/>
    <w:tmpl w:val="597C6132"/>
    <w:lvl w:ilvl="0" w:tplc="B9104B62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A7FA4"/>
    <w:multiLevelType w:val="multilevel"/>
    <w:tmpl w:val="0C7C4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92"/>
        </w:tabs>
        <w:ind w:left="992" w:hanging="566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 w15:restartNumberingAfterBreak="0">
    <w:nsid w:val="385A0419"/>
    <w:multiLevelType w:val="hybridMultilevel"/>
    <w:tmpl w:val="100045FC"/>
    <w:lvl w:ilvl="0" w:tplc="7E1A36E6">
      <w:start w:val="1"/>
      <w:numFmt w:val="lowerLetter"/>
      <w:lvlText w:val="%1)"/>
      <w:lvlJc w:val="left"/>
      <w:pPr>
        <w:tabs>
          <w:tab w:val="num" w:pos="432"/>
        </w:tabs>
        <w:ind w:left="2160" w:hanging="432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27BC6"/>
    <w:multiLevelType w:val="hybridMultilevel"/>
    <w:tmpl w:val="C10A144C"/>
    <w:lvl w:ilvl="0" w:tplc="4C526DDA">
      <w:start w:val="4"/>
      <w:numFmt w:val="lowerRoman"/>
      <w:lvlText w:val="(%1)"/>
      <w:lvlJc w:val="left"/>
      <w:pPr>
        <w:tabs>
          <w:tab w:val="num" w:pos="972"/>
        </w:tabs>
        <w:ind w:left="972" w:hanging="720"/>
      </w:pPr>
      <w:rPr>
        <w:rFonts w:hint="default"/>
      </w:rPr>
    </w:lvl>
    <w:lvl w:ilvl="1" w:tplc="16B6C5C8">
      <w:start w:val="1"/>
      <w:numFmt w:val="lowerRoman"/>
      <w:lvlText w:val="(%2)"/>
      <w:lvlJc w:val="right"/>
      <w:pPr>
        <w:tabs>
          <w:tab w:val="num" w:pos="1332"/>
        </w:tabs>
        <w:ind w:left="133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6" w15:restartNumberingAfterBreak="0">
    <w:nsid w:val="3EC667EB"/>
    <w:multiLevelType w:val="hybridMultilevel"/>
    <w:tmpl w:val="E12AC308"/>
    <w:lvl w:ilvl="0" w:tplc="B68A5FB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20"/>
        <w:szCs w:val="20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44F47"/>
    <w:multiLevelType w:val="hybridMultilevel"/>
    <w:tmpl w:val="5B52ED7C"/>
    <w:lvl w:ilvl="0" w:tplc="7E1A36E6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33667"/>
    <w:multiLevelType w:val="hybridMultilevel"/>
    <w:tmpl w:val="2B142BF8"/>
    <w:lvl w:ilvl="0" w:tplc="7E1A36E6">
      <w:start w:val="1"/>
      <w:numFmt w:val="lowerLetter"/>
      <w:lvlText w:val="%1)"/>
      <w:lvlJc w:val="left"/>
      <w:pPr>
        <w:ind w:left="1776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25EE9870">
      <w:start w:val="32"/>
      <w:numFmt w:val="decimal"/>
      <w:lvlText w:val="%2."/>
      <w:lvlJc w:val="left"/>
      <w:pPr>
        <w:ind w:left="2496" w:hanging="360"/>
      </w:pPr>
      <w:rPr>
        <w:rFonts w:hint="default"/>
      </w:rPr>
    </w:lvl>
    <w:lvl w:ilvl="2" w:tplc="400A001B">
      <w:start w:val="1"/>
      <w:numFmt w:val="lowerRoman"/>
      <w:lvlText w:val="%3."/>
      <w:lvlJc w:val="right"/>
      <w:pPr>
        <w:ind w:left="3216" w:hanging="180"/>
      </w:pPr>
    </w:lvl>
    <w:lvl w:ilvl="3" w:tplc="56649BD6">
      <w:start w:val="35"/>
      <w:numFmt w:val="decimal"/>
      <w:lvlText w:val="%4"/>
      <w:lvlJc w:val="left"/>
      <w:pPr>
        <w:ind w:left="3936" w:hanging="360"/>
      </w:pPr>
      <w:rPr>
        <w:rFonts w:hint="default"/>
        <w:color w:val="000000"/>
        <w:sz w:val="20"/>
      </w:rPr>
    </w:lvl>
    <w:lvl w:ilvl="4" w:tplc="400A0019" w:tentative="1">
      <w:start w:val="1"/>
      <w:numFmt w:val="lowerLetter"/>
      <w:lvlText w:val="%5."/>
      <w:lvlJc w:val="left"/>
      <w:pPr>
        <w:ind w:left="4656" w:hanging="360"/>
      </w:pPr>
    </w:lvl>
    <w:lvl w:ilvl="5" w:tplc="400A001B" w:tentative="1">
      <w:start w:val="1"/>
      <w:numFmt w:val="lowerRoman"/>
      <w:lvlText w:val="%6."/>
      <w:lvlJc w:val="right"/>
      <w:pPr>
        <w:ind w:left="5376" w:hanging="180"/>
      </w:pPr>
    </w:lvl>
    <w:lvl w:ilvl="6" w:tplc="400A000F" w:tentative="1">
      <w:start w:val="1"/>
      <w:numFmt w:val="decimal"/>
      <w:lvlText w:val="%7."/>
      <w:lvlJc w:val="left"/>
      <w:pPr>
        <w:ind w:left="6096" w:hanging="360"/>
      </w:pPr>
    </w:lvl>
    <w:lvl w:ilvl="7" w:tplc="400A0019" w:tentative="1">
      <w:start w:val="1"/>
      <w:numFmt w:val="lowerLetter"/>
      <w:lvlText w:val="%8."/>
      <w:lvlJc w:val="left"/>
      <w:pPr>
        <w:ind w:left="6816" w:hanging="360"/>
      </w:pPr>
    </w:lvl>
    <w:lvl w:ilvl="8" w:tplc="4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E9F7CFE"/>
    <w:multiLevelType w:val="hybridMultilevel"/>
    <w:tmpl w:val="C59C6674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6798D"/>
    <w:multiLevelType w:val="multilevel"/>
    <w:tmpl w:val="136C7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2"/>
        </w:tabs>
        <w:ind w:left="992" w:hanging="56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1" w15:restartNumberingAfterBreak="0">
    <w:nsid w:val="56FD70A8"/>
    <w:multiLevelType w:val="hybridMultilevel"/>
    <w:tmpl w:val="5E1E04B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534E1"/>
    <w:multiLevelType w:val="hybridMultilevel"/>
    <w:tmpl w:val="5A2CA208"/>
    <w:lvl w:ilvl="0" w:tplc="93E42182">
      <w:start w:val="3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E66C4"/>
    <w:multiLevelType w:val="hybridMultilevel"/>
    <w:tmpl w:val="85882734"/>
    <w:lvl w:ilvl="0" w:tplc="400A000F">
      <w:start w:val="1"/>
      <w:numFmt w:val="decimal"/>
      <w:lvlText w:val="%1."/>
      <w:lvlJc w:val="left"/>
      <w:pPr>
        <w:ind w:left="1670" w:hanging="360"/>
      </w:pPr>
    </w:lvl>
    <w:lvl w:ilvl="1" w:tplc="400A0019">
      <w:start w:val="1"/>
      <w:numFmt w:val="lowerLetter"/>
      <w:lvlText w:val="%2."/>
      <w:lvlJc w:val="left"/>
      <w:pPr>
        <w:ind w:left="2520" w:hanging="360"/>
      </w:pPr>
    </w:lvl>
    <w:lvl w:ilvl="2" w:tplc="400A001B" w:tentative="1">
      <w:start w:val="1"/>
      <w:numFmt w:val="lowerRoman"/>
      <w:lvlText w:val="%3."/>
      <w:lvlJc w:val="right"/>
      <w:pPr>
        <w:ind w:left="3240" w:hanging="180"/>
      </w:pPr>
    </w:lvl>
    <w:lvl w:ilvl="3" w:tplc="400A000F" w:tentative="1">
      <w:start w:val="1"/>
      <w:numFmt w:val="decimal"/>
      <w:lvlText w:val="%4."/>
      <w:lvlJc w:val="left"/>
      <w:pPr>
        <w:ind w:left="3960" w:hanging="360"/>
      </w:pPr>
    </w:lvl>
    <w:lvl w:ilvl="4" w:tplc="400A0019" w:tentative="1">
      <w:start w:val="1"/>
      <w:numFmt w:val="lowerLetter"/>
      <w:lvlText w:val="%5."/>
      <w:lvlJc w:val="left"/>
      <w:pPr>
        <w:ind w:left="4680" w:hanging="360"/>
      </w:pPr>
    </w:lvl>
    <w:lvl w:ilvl="5" w:tplc="400A001B" w:tentative="1">
      <w:start w:val="1"/>
      <w:numFmt w:val="lowerRoman"/>
      <w:lvlText w:val="%6."/>
      <w:lvlJc w:val="right"/>
      <w:pPr>
        <w:ind w:left="5400" w:hanging="180"/>
      </w:pPr>
    </w:lvl>
    <w:lvl w:ilvl="6" w:tplc="400A000F" w:tentative="1">
      <w:start w:val="1"/>
      <w:numFmt w:val="decimal"/>
      <w:lvlText w:val="%7."/>
      <w:lvlJc w:val="left"/>
      <w:pPr>
        <w:ind w:left="6120" w:hanging="360"/>
      </w:pPr>
    </w:lvl>
    <w:lvl w:ilvl="7" w:tplc="400A0019" w:tentative="1">
      <w:start w:val="1"/>
      <w:numFmt w:val="lowerLetter"/>
      <w:lvlText w:val="%8."/>
      <w:lvlJc w:val="left"/>
      <w:pPr>
        <w:ind w:left="6840" w:hanging="360"/>
      </w:pPr>
    </w:lvl>
    <w:lvl w:ilvl="8" w:tplc="40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8F421B4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35" w15:restartNumberingAfterBreak="0">
    <w:nsid w:val="69B51E05"/>
    <w:multiLevelType w:val="hybridMultilevel"/>
    <w:tmpl w:val="DD3609FE"/>
    <w:lvl w:ilvl="0" w:tplc="400A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6BCC4C75"/>
    <w:multiLevelType w:val="hybridMultilevel"/>
    <w:tmpl w:val="E01C48A6"/>
    <w:lvl w:ilvl="0" w:tplc="C99A8D5E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400A0019" w:tentative="1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C5D6F80"/>
    <w:multiLevelType w:val="hybridMultilevel"/>
    <w:tmpl w:val="7E54EE40"/>
    <w:lvl w:ilvl="0" w:tplc="0C0A0019">
      <w:start w:val="1"/>
      <w:numFmt w:val="lowerLetter"/>
      <w:lvlText w:val="%1."/>
      <w:lvlJc w:val="left"/>
      <w:pPr>
        <w:ind w:left="2520" w:hanging="360"/>
      </w:pPr>
    </w:lvl>
    <w:lvl w:ilvl="1" w:tplc="0C0A0019" w:tentative="1">
      <w:start w:val="1"/>
      <w:numFmt w:val="lowerLetter"/>
      <w:lvlText w:val="%2."/>
      <w:lvlJc w:val="left"/>
      <w:pPr>
        <w:ind w:left="3240" w:hanging="360"/>
      </w:pPr>
    </w:lvl>
    <w:lvl w:ilvl="2" w:tplc="0C0A001B" w:tentative="1">
      <w:start w:val="1"/>
      <w:numFmt w:val="lowerRoman"/>
      <w:lvlText w:val="%3."/>
      <w:lvlJc w:val="right"/>
      <w:pPr>
        <w:ind w:left="3960" w:hanging="180"/>
      </w:pPr>
    </w:lvl>
    <w:lvl w:ilvl="3" w:tplc="0C0A000F" w:tentative="1">
      <w:start w:val="1"/>
      <w:numFmt w:val="decimal"/>
      <w:lvlText w:val="%4."/>
      <w:lvlJc w:val="left"/>
      <w:pPr>
        <w:ind w:left="4680" w:hanging="360"/>
      </w:pPr>
    </w:lvl>
    <w:lvl w:ilvl="4" w:tplc="0C0A0019" w:tentative="1">
      <w:start w:val="1"/>
      <w:numFmt w:val="lowerLetter"/>
      <w:lvlText w:val="%5."/>
      <w:lvlJc w:val="left"/>
      <w:pPr>
        <w:ind w:left="5400" w:hanging="360"/>
      </w:pPr>
    </w:lvl>
    <w:lvl w:ilvl="5" w:tplc="0C0A001B" w:tentative="1">
      <w:start w:val="1"/>
      <w:numFmt w:val="lowerRoman"/>
      <w:lvlText w:val="%6."/>
      <w:lvlJc w:val="right"/>
      <w:pPr>
        <w:ind w:left="6120" w:hanging="180"/>
      </w:pPr>
    </w:lvl>
    <w:lvl w:ilvl="6" w:tplc="0C0A000F" w:tentative="1">
      <w:start w:val="1"/>
      <w:numFmt w:val="decimal"/>
      <w:lvlText w:val="%7."/>
      <w:lvlJc w:val="left"/>
      <w:pPr>
        <w:ind w:left="6840" w:hanging="360"/>
      </w:pPr>
    </w:lvl>
    <w:lvl w:ilvl="7" w:tplc="0C0A0019" w:tentative="1">
      <w:start w:val="1"/>
      <w:numFmt w:val="lowerLetter"/>
      <w:lvlText w:val="%8."/>
      <w:lvlJc w:val="left"/>
      <w:pPr>
        <w:ind w:left="7560" w:hanging="360"/>
      </w:pPr>
    </w:lvl>
    <w:lvl w:ilvl="8" w:tplc="0C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D325344"/>
    <w:multiLevelType w:val="multilevel"/>
    <w:tmpl w:val="1FA09C32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9" w15:restartNumberingAfterBreak="0">
    <w:nsid w:val="6D331BE1"/>
    <w:multiLevelType w:val="hybridMultilevel"/>
    <w:tmpl w:val="81E0D764"/>
    <w:lvl w:ilvl="0" w:tplc="34BC7608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6544001"/>
    <w:multiLevelType w:val="hybridMultilevel"/>
    <w:tmpl w:val="592C6394"/>
    <w:lvl w:ilvl="0" w:tplc="67F24FD0">
      <w:start w:val="16"/>
      <w:numFmt w:val="decimal"/>
      <w:lvlText w:val="%1."/>
      <w:lvlJc w:val="left"/>
      <w:pPr>
        <w:ind w:left="717" w:hanging="360"/>
      </w:pPr>
      <w:rPr>
        <w:rFonts w:eastAsia="Times New Roman" w:hint="default"/>
        <w:w w:val="100"/>
      </w:rPr>
    </w:lvl>
    <w:lvl w:ilvl="1" w:tplc="400A0019" w:tentative="1">
      <w:start w:val="1"/>
      <w:numFmt w:val="lowerLetter"/>
      <w:lvlText w:val="%2."/>
      <w:lvlJc w:val="left"/>
      <w:pPr>
        <w:ind w:left="1437" w:hanging="360"/>
      </w:pPr>
    </w:lvl>
    <w:lvl w:ilvl="2" w:tplc="400A001B" w:tentative="1">
      <w:start w:val="1"/>
      <w:numFmt w:val="lowerRoman"/>
      <w:lvlText w:val="%3."/>
      <w:lvlJc w:val="right"/>
      <w:pPr>
        <w:ind w:left="2157" w:hanging="180"/>
      </w:pPr>
    </w:lvl>
    <w:lvl w:ilvl="3" w:tplc="400A000F" w:tentative="1">
      <w:start w:val="1"/>
      <w:numFmt w:val="decimal"/>
      <w:lvlText w:val="%4."/>
      <w:lvlJc w:val="left"/>
      <w:pPr>
        <w:ind w:left="2877" w:hanging="360"/>
      </w:pPr>
    </w:lvl>
    <w:lvl w:ilvl="4" w:tplc="400A0019" w:tentative="1">
      <w:start w:val="1"/>
      <w:numFmt w:val="lowerLetter"/>
      <w:lvlText w:val="%5."/>
      <w:lvlJc w:val="left"/>
      <w:pPr>
        <w:ind w:left="3597" w:hanging="360"/>
      </w:pPr>
    </w:lvl>
    <w:lvl w:ilvl="5" w:tplc="400A001B" w:tentative="1">
      <w:start w:val="1"/>
      <w:numFmt w:val="lowerRoman"/>
      <w:lvlText w:val="%6."/>
      <w:lvlJc w:val="right"/>
      <w:pPr>
        <w:ind w:left="4317" w:hanging="180"/>
      </w:pPr>
    </w:lvl>
    <w:lvl w:ilvl="6" w:tplc="400A000F" w:tentative="1">
      <w:start w:val="1"/>
      <w:numFmt w:val="decimal"/>
      <w:lvlText w:val="%7."/>
      <w:lvlJc w:val="left"/>
      <w:pPr>
        <w:ind w:left="5037" w:hanging="360"/>
      </w:pPr>
    </w:lvl>
    <w:lvl w:ilvl="7" w:tplc="400A0019" w:tentative="1">
      <w:start w:val="1"/>
      <w:numFmt w:val="lowerLetter"/>
      <w:lvlText w:val="%8."/>
      <w:lvlJc w:val="left"/>
      <w:pPr>
        <w:ind w:left="5757" w:hanging="360"/>
      </w:pPr>
    </w:lvl>
    <w:lvl w:ilvl="8" w:tplc="40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97A7DAF"/>
    <w:multiLevelType w:val="hybridMultilevel"/>
    <w:tmpl w:val="80EE9B00"/>
    <w:lvl w:ilvl="0" w:tplc="12EE73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2763D"/>
    <w:multiLevelType w:val="hybridMultilevel"/>
    <w:tmpl w:val="81BEC26C"/>
    <w:lvl w:ilvl="0" w:tplc="34BC7608">
      <w:start w:val="1"/>
      <w:numFmt w:val="lowerLetter"/>
      <w:lvlText w:val="%1."/>
      <w:lvlJc w:val="left"/>
      <w:pPr>
        <w:ind w:left="1170" w:hanging="360"/>
      </w:pPr>
      <w:rPr>
        <w:rFonts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90" w:hanging="360"/>
      </w:pPr>
    </w:lvl>
    <w:lvl w:ilvl="2" w:tplc="0C0A001B" w:tentative="1">
      <w:start w:val="1"/>
      <w:numFmt w:val="lowerRoman"/>
      <w:lvlText w:val="%3."/>
      <w:lvlJc w:val="right"/>
      <w:pPr>
        <w:ind w:left="2610" w:hanging="180"/>
      </w:pPr>
    </w:lvl>
    <w:lvl w:ilvl="3" w:tplc="0C0A000F" w:tentative="1">
      <w:start w:val="1"/>
      <w:numFmt w:val="decimal"/>
      <w:lvlText w:val="%4."/>
      <w:lvlJc w:val="left"/>
      <w:pPr>
        <w:ind w:left="3330" w:hanging="360"/>
      </w:pPr>
    </w:lvl>
    <w:lvl w:ilvl="4" w:tplc="0C0A0019" w:tentative="1">
      <w:start w:val="1"/>
      <w:numFmt w:val="lowerLetter"/>
      <w:lvlText w:val="%5."/>
      <w:lvlJc w:val="left"/>
      <w:pPr>
        <w:ind w:left="4050" w:hanging="360"/>
      </w:pPr>
    </w:lvl>
    <w:lvl w:ilvl="5" w:tplc="0C0A001B" w:tentative="1">
      <w:start w:val="1"/>
      <w:numFmt w:val="lowerRoman"/>
      <w:lvlText w:val="%6."/>
      <w:lvlJc w:val="right"/>
      <w:pPr>
        <w:ind w:left="4770" w:hanging="180"/>
      </w:pPr>
    </w:lvl>
    <w:lvl w:ilvl="6" w:tplc="0C0A000F" w:tentative="1">
      <w:start w:val="1"/>
      <w:numFmt w:val="decimal"/>
      <w:lvlText w:val="%7."/>
      <w:lvlJc w:val="left"/>
      <w:pPr>
        <w:ind w:left="5490" w:hanging="360"/>
      </w:pPr>
    </w:lvl>
    <w:lvl w:ilvl="7" w:tplc="0C0A0019" w:tentative="1">
      <w:start w:val="1"/>
      <w:numFmt w:val="lowerLetter"/>
      <w:lvlText w:val="%8."/>
      <w:lvlJc w:val="left"/>
      <w:pPr>
        <w:ind w:left="6210" w:hanging="360"/>
      </w:pPr>
    </w:lvl>
    <w:lvl w:ilvl="8" w:tplc="0C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7B787371"/>
    <w:multiLevelType w:val="hybridMultilevel"/>
    <w:tmpl w:val="16E22532"/>
    <w:lvl w:ilvl="0" w:tplc="6444E356">
      <w:start w:val="1"/>
      <w:numFmt w:val="lowerLetter"/>
      <w:lvlText w:val="%1)"/>
      <w:lvlJc w:val="left"/>
      <w:pPr>
        <w:ind w:left="2124" w:hanging="705"/>
      </w:pPr>
    </w:lvl>
    <w:lvl w:ilvl="1" w:tplc="0C0A0019">
      <w:start w:val="1"/>
      <w:numFmt w:val="lowerLetter"/>
      <w:lvlText w:val="%2."/>
      <w:lvlJc w:val="left"/>
      <w:pPr>
        <w:ind w:left="2499" w:hanging="360"/>
      </w:pPr>
    </w:lvl>
    <w:lvl w:ilvl="2" w:tplc="0C0A001B">
      <w:start w:val="1"/>
      <w:numFmt w:val="lowerRoman"/>
      <w:lvlText w:val="%3."/>
      <w:lvlJc w:val="right"/>
      <w:pPr>
        <w:ind w:left="3219" w:hanging="180"/>
      </w:pPr>
    </w:lvl>
    <w:lvl w:ilvl="3" w:tplc="0C0A000F">
      <w:start w:val="1"/>
      <w:numFmt w:val="decimal"/>
      <w:lvlText w:val="%4."/>
      <w:lvlJc w:val="left"/>
      <w:pPr>
        <w:ind w:left="3939" w:hanging="360"/>
      </w:pPr>
    </w:lvl>
    <w:lvl w:ilvl="4" w:tplc="0C0A0019">
      <w:start w:val="1"/>
      <w:numFmt w:val="lowerLetter"/>
      <w:lvlText w:val="%5."/>
      <w:lvlJc w:val="left"/>
      <w:pPr>
        <w:ind w:left="4659" w:hanging="360"/>
      </w:pPr>
    </w:lvl>
    <w:lvl w:ilvl="5" w:tplc="0C0A001B">
      <w:start w:val="1"/>
      <w:numFmt w:val="lowerRoman"/>
      <w:lvlText w:val="%6."/>
      <w:lvlJc w:val="right"/>
      <w:pPr>
        <w:ind w:left="5379" w:hanging="180"/>
      </w:pPr>
    </w:lvl>
    <w:lvl w:ilvl="6" w:tplc="0C0A000F">
      <w:start w:val="1"/>
      <w:numFmt w:val="decimal"/>
      <w:lvlText w:val="%7."/>
      <w:lvlJc w:val="left"/>
      <w:pPr>
        <w:ind w:left="6099" w:hanging="360"/>
      </w:pPr>
    </w:lvl>
    <w:lvl w:ilvl="7" w:tplc="0C0A0019">
      <w:start w:val="1"/>
      <w:numFmt w:val="lowerLetter"/>
      <w:lvlText w:val="%8."/>
      <w:lvlJc w:val="left"/>
      <w:pPr>
        <w:ind w:left="6819" w:hanging="360"/>
      </w:pPr>
    </w:lvl>
    <w:lvl w:ilvl="8" w:tplc="0C0A001B">
      <w:start w:val="1"/>
      <w:numFmt w:val="lowerRoman"/>
      <w:lvlText w:val="%9."/>
      <w:lvlJc w:val="right"/>
      <w:pPr>
        <w:ind w:left="753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4"/>
    <w:lvlOverride w:ilvl="0">
      <w:lvl w:ilvl="0">
        <w:numFmt w:val="lowerLetter"/>
        <w:lvlText w:val="%1)"/>
        <w:lvlJc w:val="left"/>
        <w:pPr>
          <w:tabs>
            <w:tab w:val="num" w:pos="432"/>
          </w:tabs>
          <w:ind w:left="1656" w:firstLine="72"/>
        </w:pPr>
        <w:rPr>
          <w:rFonts w:ascii="Arial" w:hAnsi="Arial" w:cs="Arial" w:hint="default"/>
          <w:snapToGrid/>
          <w:spacing w:val="-13"/>
          <w:w w:val="115"/>
          <w:sz w:val="18"/>
          <w:szCs w:val="18"/>
        </w:rPr>
      </w:lvl>
    </w:lvlOverride>
  </w:num>
  <w:num w:numId="6">
    <w:abstractNumId w:val="0"/>
  </w:num>
  <w:num w:numId="7">
    <w:abstractNumId w:val="1"/>
  </w:num>
  <w:num w:numId="8">
    <w:abstractNumId w:val="1"/>
    <w:lvlOverride w:ilvl="0">
      <w:lvl w:ilvl="0">
        <w:start w:val="3"/>
        <w:numFmt w:val="lowerLetter"/>
        <w:lvlText w:val="%1)"/>
        <w:lvlJc w:val="left"/>
        <w:pPr>
          <w:tabs>
            <w:tab w:val="num" w:pos="432"/>
          </w:tabs>
          <w:ind w:left="1656" w:firstLine="72"/>
        </w:pPr>
        <w:rPr>
          <w:rFonts w:ascii="Verdana" w:hAnsi="Verdana" w:cs="Verdana" w:hint="default"/>
          <w:b w:val="0"/>
          <w:i w:val="0"/>
          <w:snapToGrid/>
          <w:spacing w:val="7"/>
          <w:sz w:val="18"/>
          <w:szCs w:val="18"/>
        </w:rPr>
      </w:lvl>
    </w:lvlOverride>
  </w:num>
  <w:num w:numId="9">
    <w:abstractNumId w:val="25"/>
  </w:num>
  <w:num w:numId="10">
    <w:abstractNumId w:val="26"/>
  </w:num>
  <w:num w:numId="11">
    <w:abstractNumId w:val="16"/>
  </w:num>
  <w:num w:numId="12">
    <w:abstractNumId w:val="36"/>
  </w:num>
  <w:num w:numId="13">
    <w:abstractNumId w:val="12"/>
  </w:num>
  <w:num w:numId="14">
    <w:abstractNumId w:val="24"/>
  </w:num>
  <w:num w:numId="15">
    <w:abstractNumId w:val="29"/>
  </w:num>
  <w:num w:numId="16">
    <w:abstractNumId w:val="41"/>
  </w:num>
  <w:num w:numId="17">
    <w:abstractNumId w:val="33"/>
  </w:num>
  <w:num w:numId="18">
    <w:abstractNumId w:val="27"/>
  </w:num>
  <w:num w:numId="19">
    <w:abstractNumId w:val="8"/>
  </w:num>
  <w:num w:numId="20">
    <w:abstractNumId w:val="22"/>
  </w:num>
  <w:num w:numId="21">
    <w:abstractNumId w:val="28"/>
  </w:num>
  <w:num w:numId="22">
    <w:abstractNumId w:val="11"/>
  </w:num>
  <w:num w:numId="23">
    <w:abstractNumId w:val="32"/>
  </w:num>
  <w:num w:numId="24">
    <w:abstractNumId w:val="13"/>
  </w:num>
  <w:num w:numId="25">
    <w:abstractNumId w:val="21"/>
  </w:num>
  <w:num w:numId="26">
    <w:abstractNumId w:val="17"/>
  </w:num>
  <w:num w:numId="27">
    <w:abstractNumId w:val="23"/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0"/>
  </w:num>
  <w:num w:numId="31">
    <w:abstractNumId w:val="15"/>
  </w:num>
  <w:num w:numId="32">
    <w:abstractNumId w:val="40"/>
  </w:num>
  <w:num w:numId="33">
    <w:abstractNumId w:val="4"/>
    <w:lvlOverride w:ilvl="0">
      <w:lvl w:ilvl="0">
        <w:numFmt w:val="lowerLetter"/>
        <w:lvlText w:val="%1)"/>
        <w:lvlJc w:val="left"/>
        <w:pPr>
          <w:tabs>
            <w:tab w:val="num" w:pos="432"/>
          </w:tabs>
          <w:ind w:left="1656" w:firstLine="72"/>
        </w:pPr>
        <w:rPr>
          <w:rFonts w:ascii="Verdana" w:hAnsi="Verdana" w:cs="Verdana"/>
          <w:snapToGrid/>
          <w:spacing w:val="-13"/>
          <w:w w:val="115"/>
          <w:sz w:val="18"/>
          <w:szCs w:val="18"/>
        </w:rPr>
      </w:lvl>
    </w:lvlOverride>
  </w:num>
  <w:num w:numId="34">
    <w:abstractNumId w:val="7"/>
  </w:num>
  <w:num w:numId="35">
    <w:abstractNumId w:val="34"/>
  </w:num>
  <w:num w:numId="36">
    <w:abstractNumId w:val="18"/>
  </w:num>
  <w:num w:numId="37">
    <w:abstractNumId w:val="42"/>
  </w:num>
  <w:num w:numId="38">
    <w:abstractNumId w:val="39"/>
  </w:num>
  <w:num w:numId="39">
    <w:abstractNumId w:val="20"/>
  </w:num>
  <w:num w:numId="40">
    <w:abstractNumId w:val="9"/>
  </w:num>
  <w:num w:numId="41">
    <w:abstractNumId w:val="14"/>
  </w:num>
  <w:num w:numId="42">
    <w:abstractNumId w:val="37"/>
  </w:num>
  <w:num w:numId="43">
    <w:abstractNumId w:val="10"/>
  </w:num>
  <w:num w:numId="44">
    <w:abstractNumId w:val="35"/>
  </w:num>
  <w:num w:numId="45">
    <w:abstractNumId w:val="38"/>
  </w:num>
  <w:num w:numId="46">
    <w:abstractNumId w:val="31"/>
  </w:num>
  <w:num w:numId="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88"/>
    <w:rsid w:val="000226D4"/>
    <w:rsid w:val="00024197"/>
    <w:rsid w:val="000259F0"/>
    <w:rsid w:val="000260E7"/>
    <w:rsid w:val="000365EB"/>
    <w:rsid w:val="00037454"/>
    <w:rsid w:val="00037D1D"/>
    <w:rsid w:val="00044244"/>
    <w:rsid w:val="00062AE1"/>
    <w:rsid w:val="00066C88"/>
    <w:rsid w:val="00067D16"/>
    <w:rsid w:val="0007327C"/>
    <w:rsid w:val="00075EAE"/>
    <w:rsid w:val="00083B2A"/>
    <w:rsid w:val="000A48AD"/>
    <w:rsid w:val="000A6AA2"/>
    <w:rsid w:val="000A73EE"/>
    <w:rsid w:val="000B2B39"/>
    <w:rsid w:val="000C00BE"/>
    <w:rsid w:val="000C04FB"/>
    <w:rsid w:val="000C29B1"/>
    <w:rsid w:val="000D2734"/>
    <w:rsid w:val="000E2400"/>
    <w:rsid w:val="000E2D78"/>
    <w:rsid w:val="001059C1"/>
    <w:rsid w:val="0011134F"/>
    <w:rsid w:val="001219C9"/>
    <w:rsid w:val="001275C9"/>
    <w:rsid w:val="00136566"/>
    <w:rsid w:val="00137653"/>
    <w:rsid w:val="0014025A"/>
    <w:rsid w:val="001469BA"/>
    <w:rsid w:val="00170BCB"/>
    <w:rsid w:val="00171EE0"/>
    <w:rsid w:val="001870C5"/>
    <w:rsid w:val="00187100"/>
    <w:rsid w:val="00195F1E"/>
    <w:rsid w:val="001A0142"/>
    <w:rsid w:val="001A07F6"/>
    <w:rsid w:val="001A7B23"/>
    <w:rsid w:val="001B7920"/>
    <w:rsid w:val="001D7084"/>
    <w:rsid w:val="001E0FC8"/>
    <w:rsid w:val="001F5B64"/>
    <w:rsid w:val="002011FD"/>
    <w:rsid w:val="00205AEC"/>
    <w:rsid w:val="0021041D"/>
    <w:rsid w:val="00215E6F"/>
    <w:rsid w:val="0021636D"/>
    <w:rsid w:val="00216EB7"/>
    <w:rsid w:val="00226D1D"/>
    <w:rsid w:val="002301E0"/>
    <w:rsid w:val="00233F9D"/>
    <w:rsid w:val="002434A5"/>
    <w:rsid w:val="00243B32"/>
    <w:rsid w:val="002441CF"/>
    <w:rsid w:val="002514EC"/>
    <w:rsid w:val="00252E77"/>
    <w:rsid w:val="00255613"/>
    <w:rsid w:val="00262D4C"/>
    <w:rsid w:val="0028005A"/>
    <w:rsid w:val="00280B88"/>
    <w:rsid w:val="00283CD3"/>
    <w:rsid w:val="00290A05"/>
    <w:rsid w:val="002A1310"/>
    <w:rsid w:val="002A4405"/>
    <w:rsid w:val="002B1A6A"/>
    <w:rsid w:val="002B7205"/>
    <w:rsid w:val="002C255F"/>
    <w:rsid w:val="002C40B6"/>
    <w:rsid w:val="002D2F86"/>
    <w:rsid w:val="002D715D"/>
    <w:rsid w:val="002F6018"/>
    <w:rsid w:val="00300699"/>
    <w:rsid w:val="00302A47"/>
    <w:rsid w:val="00312109"/>
    <w:rsid w:val="00314151"/>
    <w:rsid w:val="00316324"/>
    <w:rsid w:val="00316C55"/>
    <w:rsid w:val="003229A0"/>
    <w:rsid w:val="00324A19"/>
    <w:rsid w:val="00326B19"/>
    <w:rsid w:val="003350A6"/>
    <w:rsid w:val="00344E79"/>
    <w:rsid w:val="00347B9A"/>
    <w:rsid w:val="00351E96"/>
    <w:rsid w:val="0035384F"/>
    <w:rsid w:val="00355554"/>
    <w:rsid w:val="0036257D"/>
    <w:rsid w:val="00364346"/>
    <w:rsid w:val="00367078"/>
    <w:rsid w:val="00384045"/>
    <w:rsid w:val="00395490"/>
    <w:rsid w:val="00395CD8"/>
    <w:rsid w:val="003B2BD8"/>
    <w:rsid w:val="003B4CE3"/>
    <w:rsid w:val="003C07DB"/>
    <w:rsid w:val="003C0F05"/>
    <w:rsid w:val="003C1068"/>
    <w:rsid w:val="003D6487"/>
    <w:rsid w:val="003E0ADF"/>
    <w:rsid w:val="003F02E5"/>
    <w:rsid w:val="003F403C"/>
    <w:rsid w:val="00404796"/>
    <w:rsid w:val="00420936"/>
    <w:rsid w:val="0042689E"/>
    <w:rsid w:val="0045223F"/>
    <w:rsid w:val="00452CB6"/>
    <w:rsid w:val="0046273D"/>
    <w:rsid w:val="004634D5"/>
    <w:rsid w:val="00465613"/>
    <w:rsid w:val="004659F2"/>
    <w:rsid w:val="00470FC9"/>
    <w:rsid w:val="004757E5"/>
    <w:rsid w:val="004836C7"/>
    <w:rsid w:val="00486F43"/>
    <w:rsid w:val="004963BA"/>
    <w:rsid w:val="004A3BBC"/>
    <w:rsid w:val="004A4B56"/>
    <w:rsid w:val="004B0489"/>
    <w:rsid w:val="004B5DC6"/>
    <w:rsid w:val="004C0556"/>
    <w:rsid w:val="004C497C"/>
    <w:rsid w:val="004E1D62"/>
    <w:rsid w:val="004E54B6"/>
    <w:rsid w:val="0050335A"/>
    <w:rsid w:val="00503573"/>
    <w:rsid w:val="00505BB4"/>
    <w:rsid w:val="00506137"/>
    <w:rsid w:val="005144AA"/>
    <w:rsid w:val="00517CAC"/>
    <w:rsid w:val="00526FB7"/>
    <w:rsid w:val="00531896"/>
    <w:rsid w:val="00556CA0"/>
    <w:rsid w:val="0056200B"/>
    <w:rsid w:val="0056521A"/>
    <w:rsid w:val="00581E11"/>
    <w:rsid w:val="00583898"/>
    <w:rsid w:val="0058544C"/>
    <w:rsid w:val="005876A6"/>
    <w:rsid w:val="00591D60"/>
    <w:rsid w:val="005B199B"/>
    <w:rsid w:val="005B2D7B"/>
    <w:rsid w:val="005B6BAD"/>
    <w:rsid w:val="005B7F3D"/>
    <w:rsid w:val="005C4445"/>
    <w:rsid w:val="005D184E"/>
    <w:rsid w:val="005D5B5E"/>
    <w:rsid w:val="005D5C45"/>
    <w:rsid w:val="005F4612"/>
    <w:rsid w:val="005F4689"/>
    <w:rsid w:val="005F59FE"/>
    <w:rsid w:val="00613FA8"/>
    <w:rsid w:val="00627C2F"/>
    <w:rsid w:val="006372AD"/>
    <w:rsid w:val="00650BB6"/>
    <w:rsid w:val="00660A2A"/>
    <w:rsid w:val="006640EE"/>
    <w:rsid w:val="006703B5"/>
    <w:rsid w:val="00675618"/>
    <w:rsid w:val="006760B9"/>
    <w:rsid w:val="00682073"/>
    <w:rsid w:val="006855F7"/>
    <w:rsid w:val="00686A93"/>
    <w:rsid w:val="006970AE"/>
    <w:rsid w:val="006A3062"/>
    <w:rsid w:val="006A760D"/>
    <w:rsid w:val="006B455C"/>
    <w:rsid w:val="006B47FA"/>
    <w:rsid w:val="006D0A5B"/>
    <w:rsid w:val="006D0D6C"/>
    <w:rsid w:val="006D440B"/>
    <w:rsid w:val="006D5117"/>
    <w:rsid w:val="006D60C6"/>
    <w:rsid w:val="006D6466"/>
    <w:rsid w:val="006E71ED"/>
    <w:rsid w:val="006F5D5E"/>
    <w:rsid w:val="006F6302"/>
    <w:rsid w:val="007026A3"/>
    <w:rsid w:val="007034A0"/>
    <w:rsid w:val="00712F17"/>
    <w:rsid w:val="00715360"/>
    <w:rsid w:val="0074160B"/>
    <w:rsid w:val="00741D6E"/>
    <w:rsid w:val="007457AE"/>
    <w:rsid w:val="007463DB"/>
    <w:rsid w:val="00750406"/>
    <w:rsid w:val="007616C1"/>
    <w:rsid w:val="007642AD"/>
    <w:rsid w:val="00771313"/>
    <w:rsid w:val="007720A2"/>
    <w:rsid w:val="007753D5"/>
    <w:rsid w:val="00776AE1"/>
    <w:rsid w:val="00785DEF"/>
    <w:rsid w:val="007861BE"/>
    <w:rsid w:val="007911DF"/>
    <w:rsid w:val="00792088"/>
    <w:rsid w:val="00792B67"/>
    <w:rsid w:val="007A331F"/>
    <w:rsid w:val="007B7A5A"/>
    <w:rsid w:val="007C7E0C"/>
    <w:rsid w:val="007D07A4"/>
    <w:rsid w:val="007D556C"/>
    <w:rsid w:val="007E17F5"/>
    <w:rsid w:val="007E35BA"/>
    <w:rsid w:val="007E4B35"/>
    <w:rsid w:val="007E6C4B"/>
    <w:rsid w:val="007E7288"/>
    <w:rsid w:val="0081268D"/>
    <w:rsid w:val="0081324C"/>
    <w:rsid w:val="00814151"/>
    <w:rsid w:val="008153A3"/>
    <w:rsid w:val="00816006"/>
    <w:rsid w:val="00836311"/>
    <w:rsid w:val="00841503"/>
    <w:rsid w:val="008570EC"/>
    <w:rsid w:val="00861B74"/>
    <w:rsid w:val="00862C04"/>
    <w:rsid w:val="00881C57"/>
    <w:rsid w:val="0088238C"/>
    <w:rsid w:val="008852FE"/>
    <w:rsid w:val="00885653"/>
    <w:rsid w:val="00892774"/>
    <w:rsid w:val="008B20AB"/>
    <w:rsid w:val="008B293F"/>
    <w:rsid w:val="008B4B9F"/>
    <w:rsid w:val="008C22F4"/>
    <w:rsid w:val="008E416B"/>
    <w:rsid w:val="008E5ECD"/>
    <w:rsid w:val="00904383"/>
    <w:rsid w:val="009055F2"/>
    <w:rsid w:val="0091424E"/>
    <w:rsid w:val="00915CD3"/>
    <w:rsid w:val="009321C3"/>
    <w:rsid w:val="00936C5B"/>
    <w:rsid w:val="00936FB6"/>
    <w:rsid w:val="009372BC"/>
    <w:rsid w:val="009446B4"/>
    <w:rsid w:val="00951D42"/>
    <w:rsid w:val="00957357"/>
    <w:rsid w:val="00972410"/>
    <w:rsid w:val="009734C5"/>
    <w:rsid w:val="00973A27"/>
    <w:rsid w:val="00975E83"/>
    <w:rsid w:val="00975F8A"/>
    <w:rsid w:val="009811F5"/>
    <w:rsid w:val="00981AEB"/>
    <w:rsid w:val="009828D7"/>
    <w:rsid w:val="00984D53"/>
    <w:rsid w:val="009877B3"/>
    <w:rsid w:val="00994CA2"/>
    <w:rsid w:val="00995F0F"/>
    <w:rsid w:val="009A2BF8"/>
    <w:rsid w:val="009A5542"/>
    <w:rsid w:val="009A7668"/>
    <w:rsid w:val="009B192E"/>
    <w:rsid w:val="009B4663"/>
    <w:rsid w:val="009D34A3"/>
    <w:rsid w:val="009D627D"/>
    <w:rsid w:val="009D6C3C"/>
    <w:rsid w:val="009E3E9A"/>
    <w:rsid w:val="009E4D17"/>
    <w:rsid w:val="009E553B"/>
    <w:rsid w:val="009E6212"/>
    <w:rsid w:val="009E6A6D"/>
    <w:rsid w:val="009E7DF1"/>
    <w:rsid w:val="009F1003"/>
    <w:rsid w:val="009F2511"/>
    <w:rsid w:val="009F29D4"/>
    <w:rsid w:val="009F4D4A"/>
    <w:rsid w:val="00A014F7"/>
    <w:rsid w:val="00A05C5E"/>
    <w:rsid w:val="00A10E8C"/>
    <w:rsid w:val="00A2043B"/>
    <w:rsid w:val="00A25A9A"/>
    <w:rsid w:val="00A43C3B"/>
    <w:rsid w:val="00A45D22"/>
    <w:rsid w:val="00A56049"/>
    <w:rsid w:val="00A572BD"/>
    <w:rsid w:val="00A57795"/>
    <w:rsid w:val="00A6039A"/>
    <w:rsid w:val="00A6227C"/>
    <w:rsid w:val="00AA03D7"/>
    <w:rsid w:val="00AA3938"/>
    <w:rsid w:val="00AA74EE"/>
    <w:rsid w:val="00AB5503"/>
    <w:rsid w:val="00AC2F42"/>
    <w:rsid w:val="00AD4B9A"/>
    <w:rsid w:val="00AD5C96"/>
    <w:rsid w:val="00AD6ABC"/>
    <w:rsid w:val="00AE2EF2"/>
    <w:rsid w:val="00AE51DD"/>
    <w:rsid w:val="00AF01CB"/>
    <w:rsid w:val="00AF272D"/>
    <w:rsid w:val="00AF27C1"/>
    <w:rsid w:val="00AF4D60"/>
    <w:rsid w:val="00B070F5"/>
    <w:rsid w:val="00B15E5D"/>
    <w:rsid w:val="00B17C33"/>
    <w:rsid w:val="00B252A3"/>
    <w:rsid w:val="00B26351"/>
    <w:rsid w:val="00B26444"/>
    <w:rsid w:val="00B325C8"/>
    <w:rsid w:val="00B33221"/>
    <w:rsid w:val="00B409BC"/>
    <w:rsid w:val="00B40DF0"/>
    <w:rsid w:val="00B44A5F"/>
    <w:rsid w:val="00B458D3"/>
    <w:rsid w:val="00B46E17"/>
    <w:rsid w:val="00B47558"/>
    <w:rsid w:val="00B5138B"/>
    <w:rsid w:val="00B54171"/>
    <w:rsid w:val="00B568E6"/>
    <w:rsid w:val="00B57D2E"/>
    <w:rsid w:val="00B6450E"/>
    <w:rsid w:val="00B66C55"/>
    <w:rsid w:val="00B705B3"/>
    <w:rsid w:val="00B75056"/>
    <w:rsid w:val="00B75AD8"/>
    <w:rsid w:val="00B82EA8"/>
    <w:rsid w:val="00B87052"/>
    <w:rsid w:val="00B874C2"/>
    <w:rsid w:val="00B976B5"/>
    <w:rsid w:val="00BB1E63"/>
    <w:rsid w:val="00BB39EC"/>
    <w:rsid w:val="00BB4984"/>
    <w:rsid w:val="00BB4E0E"/>
    <w:rsid w:val="00BC471B"/>
    <w:rsid w:val="00BE009D"/>
    <w:rsid w:val="00BE2D85"/>
    <w:rsid w:val="00BE422A"/>
    <w:rsid w:val="00BE7E2A"/>
    <w:rsid w:val="00BF0248"/>
    <w:rsid w:val="00BF093F"/>
    <w:rsid w:val="00C04489"/>
    <w:rsid w:val="00C128DE"/>
    <w:rsid w:val="00C13B06"/>
    <w:rsid w:val="00C14C30"/>
    <w:rsid w:val="00C26C37"/>
    <w:rsid w:val="00C32E36"/>
    <w:rsid w:val="00C349E1"/>
    <w:rsid w:val="00C4092A"/>
    <w:rsid w:val="00C40C51"/>
    <w:rsid w:val="00C4438E"/>
    <w:rsid w:val="00C44724"/>
    <w:rsid w:val="00C46433"/>
    <w:rsid w:val="00C478B7"/>
    <w:rsid w:val="00C571CA"/>
    <w:rsid w:val="00C60B86"/>
    <w:rsid w:val="00C64AD3"/>
    <w:rsid w:val="00C83698"/>
    <w:rsid w:val="00C85067"/>
    <w:rsid w:val="00C9569D"/>
    <w:rsid w:val="00C96EF0"/>
    <w:rsid w:val="00CA1FB9"/>
    <w:rsid w:val="00CA26F1"/>
    <w:rsid w:val="00CD57D4"/>
    <w:rsid w:val="00CD74DC"/>
    <w:rsid w:val="00CE2DC0"/>
    <w:rsid w:val="00CE71B3"/>
    <w:rsid w:val="00CE7D57"/>
    <w:rsid w:val="00CF087B"/>
    <w:rsid w:val="00CF2D02"/>
    <w:rsid w:val="00D00B10"/>
    <w:rsid w:val="00D056C2"/>
    <w:rsid w:val="00D06D61"/>
    <w:rsid w:val="00D23A42"/>
    <w:rsid w:val="00D26930"/>
    <w:rsid w:val="00D331CD"/>
    <w:rsid w:val="00D33F43"/>
    <w:rsid w:val="00D47036"/>
    <w:rsid w:val="00D55279"/>
    <w:rsid w:val="00D61E36"/>
    <w:rsid w:val="00D6340C"/>
    <w:rsid w:val="00D6405F"/>
    <w:rsid w:val="00D67979"/>
    <w:rsid w:val="00D701B9"/>
    <w:rsid w:val="00D70F67"/>
    <w:rsid w:val="00D71D49"/>
    <w:rsid w:val="00D7296B"/>
    <w:rsid w:val="00D737F3"/>
    <w:rsid w:val="00D73FA8"/>
    <w:rsid w:val="00D76786"/>
    <w:rsid w:val="00D917AB"/>
    <w:rsid w:val="00DA6023"/>
    <w:rsid w:val="00DA773D"/>
    <w:rsid w:val="00DB0D24"/>
    <w:rsid w:val="00DB3972"/>
    <w:rsid w:val="00DB6C0A"/>
    <w:rsid w:val="00DC3F2D"/>
    <w:rsid w:val="00DD1110"/>
    <w:rsid w:val="00DD1321"/>
    <w:rsid w:val="00DD27FE"/>
    <w:rsid w:val="00DD46B4"/>
    <w:rsid w:val="00DE0A06"/>
    <w:rsid w:val="00DE54EC"/>
    <w:rsid w:val="00DF073A"/>
    <w:rsid w:val="00DF0DE7"/>
    <w:rsid w:val="00DF5ADB"/>
    <w:rsid w:val="00E02194"/>
    <w:rsid w:val="00E03688"/>
    <w:rsid w:val="00E03CF7"/>
    <w:rsid w:val="00E131FE"/>
    <w:rsid w:val="00E16787"/>
    <w:rsid w:val="00E213FD"/>
    <w:rsid w:val="00E24566"/>
    <w:rsid w:val="00E370A1"/>
    <w:rsid w:val="00E43F73"/>
    <w:rsid w:val="00E442B6"/>
    <w:rsid w:val="00E634DF"/>
    <w:rsid w:val="00E63D42"/>
    <w:rsid w:val="00E64140"/>
    <w:rsid w:val="00E67D2F"/>
    <w:rsid w:val="00E67F87"/>
    <w:rsid w:val="00E725CA"/>
    <w:rsid w:val="00E72600"/>
    <w:rsid w:val="00E81B9D"/>
    <w:rsid w:val="00E90BA2"/>
    <w:rsid w:val="00E913A2"/>
    <w:rsid w:val="00E94D6E"/>
    <w:rsid w:val="00E968A1"/>
    <w:rsid w:val="00EA14BC"/>
    <w:rsid w:val="00EA1B94"/>
    <w:rsid w:val="00EA2137"/>
    <w:rsid w:val="00EA372F"/>
    <w:rsid w:val="00EA3B79"/>
    <w:rsid w:val="00EA3F4A"/>
    <w:rsid w:val="00EB651B"/>
    <w:rsid w:val="00EC0726"/>
    <w:rsid w:val="00ED205C"/>
    <w:rsid w:val="00ED7038"/>
    <w:rsid w:val="00EE28DC"/>
    <w:rsid w:val="00EE3D9B"/>
    <w:rsid w:val="00EF760B"/>
    <w:rsid w:val="00F14992"/>
    <w:rsid w:val="00F221C8"/>
    <w:rsid w:val="00F24D15"/>
    <w:rsid w:val="00F25E05"/>
    <w:rsid w:val="00F32B30"/>
    <w:rsid w:val="00F35B39"/>
    <w:rsid w:val="00F36EBF"/>
    <w:rsid w:val="00F43461"/>
    <w:rsid w:val="00F47BA3"/>
    <w:rsid w:val="00F5273D"/>
    <w:rsid w:val="00F55735"/>
    <w:rsid w:val="00F60F2B"/>
    <w:rsid w:val="00F717A1"/>
    <w:rsid w:val="00F724BD"/>
    <w:rsid w:val="00F869E2"/>
    <w:rsid w:val="00F961ED"/>
    <w:rsid w:val="00F96C5E"/>
    <w:rsid w:val="00F97D57"/>
    <w:rsid w:val="00FA5323"/>
    <w:rsid w:val="00FB2D08"/>
    <w:rsid w:val="00FB6333"/>
    <w:rsid w:val="00FB7009"/>
    <w:rsid w:val="00FC0135"/>
    <w:rsid w:val="00FC3AF2"/>
    <w:rsid w:val="00FD1FE2"/>
    <w:rsid w:val="00FD301C"/>
    <w:rsid w:val="00FE2711"/>
    <w:rsid w:val="00FE4255"/>
    <w:rsid w:val="00FE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6D8BAEE0-3B5A-407D-910B-0FF44A3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29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AB550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2D715D"/>
    <w:pPr>
      <w:keepNext/>
      <w:spacing w:after="0" w:line="240" w:lineRule="auto"/>
      <w:jc w:val="center"/>
      <w:outlineLvl w:val="2"/>
    </w:pPr>
    <w:rPr>
      <w:rFonts w:ascii="Impact" w:eastAsia="Times New Roman" w:hAnsi="Impact" w:cs="Times New Roman"/>
      <w:sz w:val="56"/>
      <w:szCs w:val="24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C29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25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Sinlista1">
    <w:name w:val="Sin lista1"/>
    <w:next w:val="Sinlista"/>
    <w:uiPriority w:val="99"/>
    <w:semiHidden/>
    <w:unhideWhenUsed/>
    <w:rsid w:val="00280B88"/>
  </w:style>
  <w:style w:type="paragraph" w:styleId="Textodeglobo">
    <w:name w:val="Balloon Text"/>
    <w:basedOn w:val="Normal"/>
    <w:link w:val="TextodegloboCar"/>
    <w:uiPriority w:val="99"/>
    <w:semiHidden/>
    <w:unhideWhenUsed/>
    <w:rsid w:val="00280B88"/>
    <w:pPr>
      <w:widowControl w:val="0"/>
      <w:kinsoku w:val="0"/>
      <w:spacing w:after="0" w:line="240" w:lineRule="auto"/>
    </w:pPr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B88"/>
    <w:rPr>
      <w:rFonts w:ascii="Tahoma" w:eastAsiaTheme="minorEastAsi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80B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0B88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0B88"/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B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B88"/>
    <w:rPr>
      <w:rFonts w:ascii="Times New Roman" w:eastAsiaTheme="minorEastAsia" w:hAnsi="Times New Roman" w:cs="Times New Roman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80B88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customStyle="1" w:styleId="Normali">
    <w:name w:val="Normal(i)"/>
    <w:basedOn w:val="Normal"/>
    <w:rsid w:val="00280B8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Sangra3detindependiente">
    <w:name w:val="Body Text Indent 3"/>
    <w:basedOn w:val="Normal"/>
    <w:link w:val="Sangra3detindependienteCar"/>
    <w:rsid w:val="00280B88"/>
    <w:pPr>
      <w:tabs>
        <w:tab w:val="left" w:pos="-720"/>
      </w:tabs>
      <w:suppressAutoHyphens/>
      <w:spacing w:after="0" w:line="240" w:lineRule="auto"/>
      <w:ind w:left="792" w:hanging="540"/>
      <w:jc w:val="both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qFormat/>
    <w:rsid w:val="00280B88"/>
    <w:pPr>
      <w:widowControl w:val="0"/>
      <w:kinsoku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D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268D"/>
  </w:style>
  <w:style w:type="paragraph" w:styleId="Piedepgina">
    <w:name w:val="footer"/>
    <w:basedOn w:val="Normal"/>
    <w:link w:val="PiedepginaCar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68D"/>
  </w:style>
  <w:style w:type="paragraph" w:customStyle="1" w:styleId="Default">
    <w:name w:val="Default"/>
    <w:rsid w:val="009A5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9A5542"/>
    <w:pPr>
      <w:spacing w:line="228" w:lineRule="atLeast"/>
    </w:pPr>
    <w:rPr>
      <w:rFonts w:cs="Times New Roman"/>
      <w:color w:val="auto"/>
    </w:rPr>
  </w:style>
  <w:style w:type="character" w:customStyle="1" w:styleId="Ttulo2Car">
    <w:name w:val="Título 2 Car"/>
    <w:basedOn w:val="Fuentedeprrafopredeter"/>
    <w:link w:val="Ttulo2"/>
    <w:rsid w:val="00AB5503"/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customStyle="1" w:styleId="DefaultText">
    <w:name w:val="Default Text"/>
    <w:basedOn w:val="Normal"/>
    <w:rsid w:val="00AB5503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25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M19">
    <w:name w:val="CM19"/>
    <w:basedOn w:val="Default"/>
    <w:next w:val="Default"/>
    <w:rsid w:val="005D5B5E"/>
    <w:pPr>
      <w:spacing w:after="225"/>
    </w:pPr>
    <w:rPr>
      <w:rFonts w:cs="Times New Roman"/>
      <w:color w:val="auto"/>
    </w:rPr>
  </w:style>
  <w:style w:type="character" w:customStyle="1" w:styleId="Ttulo3Car">
    <w:name w:val="Título 3 Car"/>
    <w:basedOn w:val="Fuentedeprrafopredeter"/>
    <w:link w:val="Ttulo3"/>
    <w:rsid w:val="002D715D"/>
    <w:rPr>
      <w:rFonts w:ascii="Impact" w:eastAsia="Times New Roman" w:hAnsi="Impact" w:cs="Times New Roman"/>
      <w:sz w:val="56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5138B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customStyle="1" w:styleId="Tit3">
    <w:name w:val="Tit 3"/>
    <w:basedOn w:val="Normal"/>
    <w:rsid w:val="002A1310"/>
    <w:pPr>
      <w:numPr>
        <w:numId w:val="2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4E1D62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50335A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C29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C29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C29B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0C29B1"/>
    <w:rPr>
      <w:sz w:val="16"/>
      <w:szCs w:val="16"/>
    </w:rPr>
  </w:style>
  <w:style w:type="character" w:styleId="Nmerodepgina">
    <w:name w:val="page number"/>
    <w:basedOn w:val="Fuentedeprrafopredeter"/>
    <w:rsid w:val="000C29B1"/>
  </w:style>
  <w:style w:type="paragraph" w:styleId="TDC1">
    <w:name w:val="toc 1"/>
    <w:basedOn w:val="Normal"/>
    <w:next w:val="Normal"/>
    <w:autoRedefine/>
    <w:uiPriority w:val="39"/>
    <w:unhideWhenUsed/>
    <w:rsid w:val="00DA773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A773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A773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D7EA9-B379-4BFD-ACE9-643603D68F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528EB4-A2F6-4143-97E3-87159225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514</Words>
  <Characters>2827</Characters>
  <Application>Microsoft Office Word</Application>
  <DocSecurity>4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YPFB Transporte S.A.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ncuomo</dc:creator>
  <cp:lastModifiedBy>Marvin Barrientos</cp:lastModifiedBy>
  <cp:revision>2</cp:revision>
  <cp:lastPrinted>2014-03-17T19:22:00Z</cp:lastPrinted>
  <dcterms:created xsi:type="dcterms:W3CDTF">2016-10-27T12:26:00Z</dcterms:created>
  <dcterms:modified xsi:type="dcterms:W3CDTF">2016-10-27T12:26:00Z</dcterms:modified>
</cp:coreProperties>
</file>